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CC">
    <v:background id="_x0000_s1025" o:bwmode="white" fillcolor="#ffc">
      <v:fill r:id="rId4" o:title="قرطاسية" type="tile"/>
    </v:background>
  </w:background>
  <w:body>
    <w:p w:rsidR="0027674F" w:rsidRDefault="0027674F" w:rsidP="00FF0BA6">
      <w:pPr>
        <w:bidi/>
        <w:rPr>
          <w:rFonts w:ascii="Simplified Arabic" w:hAnsi="Simplified Arabic" w:cs="Simplified Arabic"/>
          <w:b/>
          <w:bCs/>
          <w:sz w:val="28"/>
          <w:szCs w:val="28"/>
          <w:lang w:bidi="ar-SY"/>
        </w:rPr>
      </w:pPr>
    </w:p>
    <w:p w:rsidR="00FF0BA6" w:rsidRPr="004D1135" w:rsidRDefault="00FF0BA6" w:rsidP="007D1440">
      <w:pPr>
        <w:bidi/>
        <w:jc w:val="center"/>
        <w:rPr>
          <w:rFonts w:ascii="Simplified Arabic" w:hAnsi="Simplified Arabic" w:cs="PT Simple Bold Ruled"/>
          <w:b/>
          <w:bCs/>
          <w:sz w:val="32"/>
          <w:szCs w:val="32"/>
          <w:rtl/>
          <w:lang w:bidi="ar-SY"/>
        </w:rPr>
      </w:pPr>
      <w:bookmarkStart w:id="0" w:name="_GoBack"/>
      <w:r w:rsidRPr="004D1135">
        <w:rPr>
          <w:rFonts w:ascii="Simplified Arabic" w:hAnsi="Simplified Arabic" w:cs="PT Simple Bold Ruled" w:hint="cs"/>
          <w:b/>
          <w:bCs/>
          <w:sz w:val="32"/>
          <w:szCs w:val="32"/>
          <w:rtl/>
          <w:lang w:bidi="ar-SY"/>
        </w:rPr>
        <w:t xml:space="preserve">التقرير الإستراتيجي لشهر </w:t>
      </w:r>
      <w:r w:rsidR="001154DB">
        <w:rPr>
          <w:rFonts w:ascii="Simplified Arabic" w:hAnsi="Simplified Arabic" w:cs="PT Simple Bold Ruled" w:hint="cs"/>
          <w:b/>
          <w:bCs/>
          <w:sz w:val="32"/>
          <w:szCs w:val="32"/>
          <w:rtl/>
          <w:lang w:bidi="ar-SY"/>
        </w:rPr>
        <w:t xml:space="preserve">كانون </w:t>
      </w:r>
      <w:r w:rsidR="007D1440">
        <w:rPr>
          <w:rFonts w:ascii="Simplified Arabic" w:hAnsi="Simplified Arabic" w:cs="PT Simple Bold Ruled" w:hint="cs"/>
          <w:b/>
          <w:bCs/>
          <w:sz w:val="32"/>
          <w:szCs w:val="32"/>
          <w:rtl/>
          <w:lang w:bidi="ar-SY"/>
        </w:rPr>
        <w:t>الأول</w:t>
      </w:r>
      <w:r w:rsidR="00A437C7">
        <w:rPr>
          <w:rFonts w:ascii="Simplified Arabic" w:hAnsi="Simplified Arabic" w:cs="PT Simple Bold Ruled" w:hint="cs"/>
          <w:b/>
          <w:bCs/>
          <w:sz w:val="32"/>
          <w:szCs w:val="32"/>
          <w:rtl/>
        </w:rPr>
        <w:t>/</w:t>
      </w:r>
      <w:r w:rsidR="007D1440">
        <w:rPr>
          <w:rFonts w:ascii="Simplified Arabic" w:hAnsi="Simplified Arabic" w:cs="PT Simple Bold Ruled" w:hint="cs"/>
          <w:b/>
          <w:bCs/>
          <w:sz w:val="32"/>
          <w:szCs w:val="32"/>
          <w:rtl/>
        </w:rPr>
        <w:t>ديسمبر</w:t>
      </w:r>
      <w:r w:rsidRPr="004D1135">
        <w:rPr>
          <w:rFonts w:ascii="Simplified Arabic" w:hAnsi="Simplified Arabic" w:cs="PT Simple Bold Ruled" w:hint="cs"/>
          <w:b/>
          <w:bCs/>
          <w:sz w:val="32"/>
          <w:szCs w:val="32"/>
          <w:rtl/>
          <w:lang w:bidi="ar-SY"/>
        </w:rPr>
        <w:t xml:space="preserve"> </w:t>
      </w:r>
      <w:r w:rsidR="001154DB">
        <w:rPr>
          <w:rFonts w:ascii="Simplified Arabic" w:hAnsi="Simplified Arabic" w:cs="PT Simple Bold Ruled" w:hint="cs"/>
          <w:b/>
          <w:bCs/>
          <w:sz w:val="32"/>
          <w:szCs w:val="32"/>
          <w:rtl/>
          <w:lang w:bidi="ar-SY"/>
        </w:rPr>
        <w:t>2019</w:t>
      </w:r>
    </w:p>
    <w:bookmarkEnd w:id="0"/>
    <w:p w:rsidR="0027674F" w:rsidRDefault="0027674F" w:rsidP="00FF0BA6">
      <w:pPr>
        <w:bidi/>
        <w:rPr>
          <w:rFonts w:ascii="Simplified Arabic" w:hAnsi="Simplified Arabic" w:cs="Simplified Arabic"/>
          <w:sz w:val="28"/>
          <w:szCs w:val="28"/>
          <w:rtl/>
          <w:lang w:bidi="ar-SY"/>
        </w:rPr>
      </w:pPr>
    </w:p>
    <w:p w:rsidR="00627499" w:rsidRPr="00627499" w:rsidRDefault="00627499" w:rsidP="00627499">
      <w:pPr>
        <w:keepNext/>
        <w:framePr w:dropCap="drop" w:lines="2" w:w="1166" w:h="721" w:hRule="exact" w:wrap="around" w:vAnchor="text" w:hAnchor="page" w:x="9751" w:y="282"/>
        <w:bidi/>
        <w:spacing w:after="0" w:line="721" w:lineRule="exact"/>
        <w:jc w:val="both"/>
        <w:textAlignment w:val="baseline"/>
        <w:rPr>
          <w:rFonts w:ascii="Simplified Arabic" w:hAnsi="Simplified Arabic" w:cs="Simplified Arabic"/>
          <w:b/>
          <w:bCs/>
          <w:color w:val="503D1B" w:themeColor="background2" w:themeShade="40"/>
          <w:position w:val="9"/>
          <w:sz w:val="43"/>
          <w:szCs w:val="43"/>
          <w:rtl/>
          <w:lang w:bidi="ar-SY"/>
        </w:rPr>
      </w:pPr>
      <w:r w:rsidRPr="00627499">
        <w:rPr>
          <w:rFonts w:ascii="Simplified Arabic" w:hAnsi="Simplified Arabic" w:cs="Simplified Arabic" w:hint="cs"/>
          <w:b/>
          <w:bCs/>
          <w:color w:val="503D1B" w:themeColor="background2" w:themeShade="40"/>
          <w:position w:val="9"/>
          <w:sz w:val="43"/>
          <w:szCs w:val="43"/>
          <w:rtl/>
          <w:lang w:bidi="ar-SY"/>
        </w:rPr>
        <w:t>ال</w:t>
      </w:r>
      <w:r w:rsidRPr="00627499">
        <w:rPr>
          <w:rFonts w:ascii="Simplified Arabic" w:hAnsi="Simplified Arabic" w:cs="Simplified Arabic"/>
          <w:b/>
          <w:bCs/>
          <w:color w:val="503D1B" w:themeColor="background2" w:themeShade="40"/>
          <w:position w:val="9"/>
          <w:sz w:val="43"/>
          <w:szCs w:val="43"/>
          <w:rtl/>
          <w:lang w:bidi="ar-SY"/>
        </w:rPr>
        <w:t>مقدمة</w:t>
      </w:r>
    </w:p>
    <w:p w:rsidR="007A2FAD" w:rsidRDefault="00B91B28" w:rsidP="00FE7548">
      <w:pPr>
        <w:bidi/>
        <w:jc w:val="both"/>
        <w:rPr>
          <w:rFonts w:ascii="Simplified Arabic" w:hAnsi="Simplified Arabic" w:cs="Simplified Arabic"/>
          <w:sz w:val="28"/>
          <w:szCs w:val="28"/>
          <w:rtl/>
          <w:lang w:bidi="ar-SY"/>
        </w:rPr>
      </w:pPr>
      <w:r w:rsidRPr="00CB589B">
        <w:rPr>
          <w:rFonts w:ascii="Simplified Arabic" w:hAnsi="Simplified Arabic" w:cs="Simplified Arabic"/>
          <w:b/>
          <w:bCs/>
          <w:sz w:val="28"/>
          <w:szCs w:val="28"/>
          <w:rtl/>
          <w:lang w:bidi="ar-SY"/>
        </w:rPr>
        <w:t xml:space="preserve"> </w:t>
      </w:r>
      <w:r w:rsidR="00ED5691">
        <w:rPr>
          <w:rFonts w:ascii="Simplified Arabic" w:hAnsi="Simplified Arabic" w:cs="Simplified Arabic"/>
          <w:sz w:val="28"/>
          <w:szCs w:val="28"/>
          <w:rtl/>
          <w:lang w:bidi="ar-SY"/>
        </w:rPr>
        <w:t>حمل</w:t>
      </w:r>
      <w:r w:rsidR="00ED5691">
        <w:rPr>
          <w:rFonts w:ascii="Simplified Arabic" w:hAnsi="Simplified Arabic" w:cs="Simplified Arabic" w:hint="cs"/>
          <w:sz w:val="28"/>
          <w:szCs w:val="28"/>
          <w:rtl/>
          <w:lang w:bidi="ar-SY"/>
        </w:rPr>
        <w:t xml:space="preserve"> </w:t>
      </w:r>
      <w:r w:rsidRPr="00F24999">
        <w:rPr>
          <w:rFonts w:ascii="Simplified Arabic" w:hAnsi="Simplified Arabic" w:cs="Simplified Arabic"/>
          <w:sz w:val="28"/>
          <w:szCs w:val="28"/>
          <w:rtl/>
          <w:lang w:bidi="ar-SY"/>
        </w:rPr>
        <w:t xml:space="preserve">شهر </w:t>
      </w:r>
      <w:r w:rsidR="001154DB">
        <w:rPr>
          <w:rFonts w:ascii="Simplified Arabic" w:hAnsi="Simplified Arabic" w:cs="Simplified Arabic" w:hint="cs"/>
          <w:sz w:val="28"/>
          <w:szCs w:val="28"/>
          <w:rtl/>
          <w:lang w:bidi="ar-SY"/>
        </w:rPr>
        <w:t xml:space="preserve">كانون </w:t>
      </w:r>
      <w:r w:rsidR="007A2FAD">
        <w:rPr>
          <w:rFonts w:ascii="Simplified Arabic" w:hAnsi="Simplified Arabic" w:cs="Simplified Arabic" w:hint="cs"/>
          <w:sz w:val="28"/>
          <w:szCs w:val="28"/>
          <w:rtl/>
        </w:rPr>
        <w:t>أول</w:t>
      </w:r>
      <w:r w:rsidR="00A437C7">
        <w:rPr>
          <w:rFonts w:ascii="Simplified Arabic" w:hAnsi="Simplified Arabic" w:cs="Simplified Arabic" w:hint="cs"/>
          <w:sz w:val="28"/>
          <w:szCs w:val="28"/>
          <w:rtl/>
          <w:lang w:bidi="ar-SY"/>
        </w:rPr>
        <w:t>/</w:t>
      </w:r>
      <w:r w:rsidR="007A2FAD">
        <w:rPr>
          <w:rFonts w:ascii="Simplified Arabic" w:hAnsi="Simplified Arabic" w:cs="Simplified Arabic" w:hint="cs"/>
          <w:sz w:val="28"/>
          <w:szCs w:val="28"/>
          <w:rtl/>
          <w:lang w:bidi="ar-SY"/>
        </w:rPr>
        <w:t>ديسمبر</w:t>
      </w:r>
      <w:r w:rsidR="00A437C7">
        <w:rPr>
          <w:rFonts w:ascii="Simplified Arabic" w:hAnsi="Simplified Arabic" w:cs="Simplified Arabic" w:hint="cs"/>
          <w:sz w:val="28"/>
          <w:szCs w:val="28"/>
          <w:rtl/>
          <w:lang w:bidi="ar-SY"/>
        </w:rPr>
        <w:t xml:space="preserve"> </w:t>
      </w:r>
      <w:r w:rsidR="007A2FAD">
        <w:rPr>
          <w:rFonts w:ascii="Simplified Arabic" w:hAnsi="Simplified Arabic" w:cs="Simplified Arabic" w:hint="cs"/>
          <w:sz w:val="28"/>
          <w:szCs w:val="28"/>
          <w:rtl/>
          <w:lang w:bidi="ar-SY"/>
        </w:rPr>
        <w:t>2019</w:t>
      </w:r>
      <w:r w:rsidRPr="00F24999">
        <w:rPr>
          <w:rFonts w:ascii="Simplified Arabic" w:hAnsi="Simplified Arabic" w:cs="Simplified Arabic"/>
          <w:sz w:val="28"/>
          <w:szCs w:val="28"/>
          <w:rtl/>
          <w:lang w:bidi="ar-SY"/>
        </w:rPr>
        <w:t xml:space="preserve">، مجموعةً من التطورات على </w:t>
      </w:r>
      <w:r w:rsidR="007A2FAD">
        <w:rPr>
          <w:rFonts w:ascii="Simplified Arabic" w:hAnsi="Simplified Arabic" w:cs="Simplified Arabic" w:hint="cs"/>
          <w:sz w:val="28"/>
          <w:szCs w:val="28"/>
          <w:rtl/>
          <w:lang w:bidi="ar-SY"/>
        </w:rPr>
        <w:t>الساحة الفلسطينية</w:t>
      </w:r>
      <w:r w:rsidR="00F24999" w:rsidRPr="00F24999">
        <w:rPr>
          <w:rFonts w:ascii="Simplified Arabic" w:hAnsi="Simplified Arabic" w:cs="Simplified Arabic"/>
          <w:sz w:val="28"/>
          <w:szCs w:val="28"/>
          <w:rtl/>
          <w:lang w:bidi="ar-SY"/>
        </w:rPr>
        <w:t>،</w:t>
      </w:r>
      <w:r w:rsidR="007A2FAD">
        <w:rPr>
          <w:rFonts w:ascii="Simplified Arabic" w:hAnsi="Simplified Arabic" w:cs="Simplified Arabic" w:hint="cs"/>
          <w:sz w:val="28"/>
          <w:szCs w:val="28"/>
          <w:rtl/>
          <w:lang w:bidi="ar-SY"/>
        </w:rPr>
        <w:t xml:space="preserve"> وتتعلق الأحداث بشكل أساسي حول العملية الانتخابية في ظل موافقة جميع ا</w:t>
      </w:r>
      <w:r w:rsidR="00FE7548">
        <w:rPr>
          <w:rFonts w:ascii="Simplified Arabic" w:hAnsi="Simplified Arabic" w:cs="Simplified Arabic" w:hint="cs"/>
          <w:sz w:val="28"/>
          <w:szCs w:val="28"/>
          <w:rtl/>
          <w:lang w:bidi="ar-SY"/>
        </w:rPr>
        <w:t>لفصائل، إلى جانب قرار الاحتلال ب</w:t>
      </w:r>
      <w:r w:rsidR="007A2FAD">
        <w:rPr>
          <w:rFonts w:ascii="Simplified Arabic" w:hAnsi="Simplified Arabic" w:cs="Simplified Arabic" w:hint="cs"/>
          <w:sz w:val="28"/>
          <w:szCs w:val="28"/>
          <w:rtl/>
          <w:lang w:bidi="ar-SY"/>
        </w:rPr>
        <w:t>خصم مستحقات جديدة من أمو</w:t>
      </w:r>
      <w:r w:rsidR="00FE7548">
        <w:rPr>
          <w:rFonts w:ascii="Simplified Arabic" w:hAnsi="Simplified Arabic" w:cs="Simplified Arabic" w:hint="cs"/>
          <w:sz w:val="28"/>
          <w:szCs w:val="28"/>
          <w:rtl/>
          <w:lang w:bidi="ar-SY"/>
        </w:rPr>
        <w:t>ا</w:t>
      </w:r>
      <w:r w:rsidR="007A2FAD">
        <w:rPr>
          <w:rFonts w:ascii="Simplified Arabic" w:hAnsi="Simplified Arabic" w:cs="Simplified Arabic" w:hint="cs"/>
          <w:sz w:val="28"/>
          <w:szCs w:val="28"/>
          <w:rtl/>
          <w:lang w:bidi="ar-SY"/>
        </w:rPr>
        <w:t xml:space="preserve">ل المقاصة عقاباً على استمرار صرف مستحقات الأسرى والشهداء، كما شهد المجتمع الفلسطيني خلافا حول المستشفى الميداني الأمريكي في قطاع غزة. </w:t>
      </w:r>
    </w:p>
    <w:p w:rsidR="007A2FAD" w:rsidRDefault="00C62C60" w:rsidP="00C62C60">
      <w:pPr>
        <w:bidi/>
        <w:jc w:val="both"/>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t xml:space="preserve">وعلى صعيد الكيان الإسرائيلي </w:t>
      </w:r>
      <w:r w:rsidR="007A2FAD">
        <w:rPr>
          <w:rFonts w:ascii="Simplified Arabic" w:hAnsi="Simplified Arabic" w:cs="Simplified Arabic" w:hint="cs"/>
          <w:sz w:val="28"/>
          <w:szCs w:val="28"/>
          <w:rtl/>
          <w:lang w:bidi="ar-SY"/>
        </w:rPr>
        <w:t>فهناك مجموعة من الأحداث التي تسارعت خاصة بعد فشل تشكيل حكومة جديدة والتوجه لانتخابات ثالثة، إلى جانب توجيه تهمٍ بالفساد لرئيس وزراء حكومة الاحتلال بنيامين نتنياهو</w:t>
      </w:r>
      <w:r w:rsidR="00FE7548">
        <w:rPr>
          <w:rFonts w:ascii="Simplified Arabic" w:hAnsi="Simplified Arabic" w:cs="Simplified Arabic" w:hint="cs"/>
          <w:sz w:val="28"/>
          <w:szCs w:val="28"/>
          <w:rtl/>
          <w:lang w:bidi="ar-SY"/>
        </w:rPr>
        <w:t xml:space="preserve"> وطلبه للحصانة البرلمانية، علاوة على فوزه مجددا بزعامة حزب الليكود</w:t>
      </w:r>
      <w:r w:rsidR="007A2FAD">
        <w:rPr>
          <w:rFonts w:ascii="Simplified Arabic" w:hAnsi="Simplified Arabic" w:cs="Simplified Arabic" w:hint="cs"/>
          <w:sz w:val="28"/>
          <w:szCs w:val="28"/>
          <w:rtl/>
          <w:lang w:bidi="ar-SY"/>
        </w:rPr>
        <w:t xml:space="preserve">. </w:t>
      </w:r>
    </w:p>
    <w:p w:rsidR="00FE7548" w:rsidRDefault="00FE7548" w:rsidP="00FE7548">
      <w:pPr>
        <w:bidi/>
        <w:jc w:val="both"/>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t xml:space="preserve">كما تم تناول أبرز القضايا التي حدثت على الساحة الدولية والتي لها علاقة أو تأثير مباشر على الساحة الفلسطينية مثل قرار المحكمة الجنائية الدولية بفتح تحقيق بجرائم حرب قد تكون ارتكبت في الأراضي الفلسطينية. </w:t>
      </w:r>
    </w:p>
    <w:p w:rsidR="00C62C60" w:rsidRDefault="00C62C60" w:rsidP="0051515A">
      <w:pPr>
        <w:bidi/>
        <w:jc w:val="both"/>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t xml:space="preserve">وسيتم من خلال هذا التقرير تناول أبرز الملفات الإستراتيجية سابقة الذكر، والتي أخذت </w:t>
      </w:r>
      <w:r w:rsidR="0051515A">
        <w:rPr>
          <w:rFonts w:ascii="Simplified Arabic" w:hAnsi="Simplified Arabic" w:cs="Simplified Arabic" w:hint="cs"/>
          <w:sz w:val="28"/>
          <w:szCs w:val="28"/>
          <w:rtl/>
          <w:lang w:bidi="ar-SY"/>
        </w:rPr>
        <w:t>حيزاً في الواقع الإخباري المحلي ولاقت أصداء من قبل الفصائل الفلسطينية والأطياف المجتم</w:t>
      </w:r>
      <w:r w:rsidR="002A5297">
        <w:rPr>
          <w:rFonts w:ascii="Simplified Arabic" w:hAnsi="Simplified Arabic" w:cs="Simplified Arabic" w:hint="cs"/>
          <w:sz w:val="28"/>
          <w:szCs w:val="28"/>
          <w:rtl/>
          <w:lang w:bidi="ar-SY"/>
        </w:rPr>
        <w:t>عية في شهر كانون أول</w:t>
      </w:r>
      <w:r w:rsidR="0051515A">
        <w:rPr>
          <w:rFonts w:ascii="Simplified Arabic" w:hAnsi="Simplified Arabic" w:cs="Simplified Arabic" w:hint="cs"/>
          <w:sz w:val="28"/>
          <w:szCs w:val="28"/>
          <w:rtl/>
        </w:rPr>
        <w:t>\ ديسمبر من</w:t>
      </w:r>
      <w:r>
        <w:rPr>
          <w:rFonts w:ascii="Simplified Arabic" w:hAnsi="Simplified Arabic" w:cs="Simplified Arabic" w:hint="cs"/>
          <w:sz w:val="28"/>
          <w:szCs w:val="28"/>
          <w:rtl/>
          <w:lang w:bidi="ar-SY"/>
        </w:rPr>
        <w:t xml:space="preserve"> العام </w:t>
      </w:r>
      <w:r w:rsidR="0051515A">
        <w:rPr>
          <w:rFonts w:ascii="Simplified Arabic" w:hAnsi="Simplified Arabic" w:cs="Simplified Arabic" w:hint="cs"/>
          <w:sz w:val="28"/>
          <w:szCs w:val="28"/>
          <w:rtl/>
          <w:lang w:bidi="ar-SY"/>
        </w:rPr>
        <w:t>الماضي</w:t>
      </w:r>
      <w:r>
        <w:rPr>
          <w:rFonts w:ascii="Simplified Arabic" w:hAnsi="Simplified Arabic" w:cs="Simplified Arabic" w:hint="cs"/>
          <w:sz w:val="28"/>
          <w:szCs w:val="28"/>
          <w:rtl/>
          <w:lang w:bidi="ar-SY"/>
        </w:rPr>
        <w:t>:</w:t>
      </w:r>
    </w:p>
    <w:p w:rsidR="00C62C60" w:rsidRDefault="00C62C60" w:rsidP="00C62C60">
      <w:pPr>
        <w:bidi/>
        <w:jc w:val="both"/>
        <w:rPr>
          <w:rFonts w:ascii="Simplified Arabic" w:hAnsi="Simplified Arabic" w:cs="Simplified Arabic"/>
          <w:b/>
          <w:bCs/>
          <w:sz w:val="28"/>
          <w:szCs w:val="28"/>
          <w:rtl/>
          <w:lang w:bidi="ar-SY"/>
        </w:rPr>
      </w:pPr>
      <w:r w:rsidRPr="00C62C60">
        <w:rPr>
          <w:rFonts w:ascii="Simplified Arabic" w:hAnsi="Simplified Arabic" w:cs="Simplified Arabic" w:hint="cs"/>
          <w:b/>
          <w:bCs/>
          <w:sz w:val="28"/>
          <w:szCs w:val="28"/>
          <w:rtl/>
          <w:lang w:bidi="ar-SY"/>
        </w:rPr>
        <w:t>أولاً: الوضع الداخلي الفلسطيني</w:t>
      </w:r>
    </w:p>
    <w:p w:rsidR="00C62C60" w:rsidRDefault="00961F38" w:rsidP="00C62C60">
      <w:pPr>
        <w:pStyle w:val="ListParagraph"/>
        <w:numPr>
          <w:ilvl w:val="0"/>
          <w:numId w:val="1"/>
        </w:numPr>
        <w:bidi/>
        <w:jc w:val="both"/>
        <w:rPr>
          <w:rFonts w:ascii="Simplified Arabic" w:hAnsi="Simplified Arabic" w:cs="Simplified Arabic"/>
          <w:b/>
          <w:bCs/>
          <w:sz w:val="28"/>
          <w:szCs w:val="28"/>
          <w:lang w:bidi="ar-SY"/>
        </w:rPr>
      </w:pPr>
      <w:r>
        <w:rPr>
          <w:rFonts w:ascii="Simplified Arabic" w:hAnsi="Simplified Arabic" w:cs="Simplified Arabic" w:hint="cs"/>
          <w:b/>
          <w:bCs/>
          <w:sz w:val="28"/>
          <w:szCs w:val="28"/>
          <w:rtl/>
          <w:lang w:bidi="ar-SY"/>
        </w:rPr>
        <w:t>الانتخابات الفلسطينية</w:t>
      </w:r>
    </w:p>
    <w:p w:rsidR="00A740CB" w:rsidRDefault="00A740CB" w:rsidP="005F0691">
      <w:pPr>
        <w:bidi/>
        <w:jc w:val="both"/>
        <w:rPr>
          <w:rFonts w:ascii="Simplified Arabic" w:hAnsi="Simplified Arabic" w:cs="Simplified Arabic"/>
          <w:sz w:val="28"/>
          <w:szCs w:val="28"/>
          <w:rtl/>
        </w:rPr>
      </w:pPr>
      <w:r>
        <w:rPr>
          <w:rFonts w:ascii="Simplified Arabic" w:hAnsi="Simplified Arabic" w:cs="Simplified Arabic" w:hint="cs"/>
          <w:sz w:val="28"/>
          <w:szCs w:val="28"/>
          <w:rtl/>
        </w:rPr>
        <w:t>بعد أن وافقت حركة حماس على إجراء الانتخابات والمشاركة فيها بعد سلسلة جولات قام بها رئيس لجنة الانتخابات الدكتور حنا ناصر بين الضفة الغربية وقطاع غزة، بات موضوع الانتخابات وتحديد موعدها ينتظر مرسوما رئاسيا يصدر عن الرئيس محمود عباس، الذي قال بدوره إن الانتخابات لن تجري إلا إذا تم إجراؤها بالقدس كما الضفة الغربية وقطاع غزة، وأكد على أن سكان مدينة القدس يجب أن ينتخبوا فيها. وقد قدمت الحكومة الفلسطينية طلبا للاحتلال للسماح بإجراء الانتخابات بالقدس لضمان عدم عرقلتها مستقبلا إلا أن الاحتلال لم يرد على الطلب ما أخّر من إصدار المرسوم الرئاسي، كما اتفقت جميع الفصائل على ضرورة إنجاز الانتخابات بمدينة القدس</w:t>
      </w:r>
      <w:r w:rsidR="00AC431C">
        <w:rPr>
          <w:rFonts w:ascii="Simplified Arabic" w:hAnsi="Simplified Arabic" w:cs="Simplified Arabic" w:hint="cs"/>
          <w:sz w:val="28"/>
          <w:szCs w:val="28"/>
          <w:rtl/>
        </w:rPr>
        <w:t xml:space="preserve"> على اعتبار أنها العاصمة الفلسطينية وعدم إقامة الانتخابات فيها يعني ضمنيا التخلي عنها ومنح الاحتلال الحق الكامل بالتصرف فيها</w:t>
      </w:r>
      <w:r>
        <w:rPr>
          <w:rFonts w:ascii="Simplified Arabic" w:hAnsi="Simplified Arabic" w:cs="Simplified Arabic" w:hint="cs"/>
          <w:sz w:val="28"/>
          <w:szCs w:val="28"/>
          <w:rtl/>
        </w:rPr>
        <w:t xml:space="preserve">، إلا أن تباينا في الآراء بين الفصائل حول موعد إصدار المرسوم الرئاسي، فحركة فتح تقول إن إصدار المرسوم يتطلب ضمان إجراء الانتخابات في القدس </w:t>
      </w:r>
      <w:r>
        <w:rPr>
          <w:rFonts w:ascii="Simplified Arabic" w:hAnsi="Simplified Arabic" w:cs="Simplified Arabic" w:hint="cs"/>
          <w:sz w:val="28"/>
          <w:szCs w:val="28"/>
          <w:rtl/>
        </w:rPr>
        <w:lastRenderedPageBreak/>
        <w:t>وتعهد الاحتلال بعدم عرقلتها، بينما تقول حماس إن المرسوم الرئاسي يجب أن يصدر دون موافقة الاحتلال ليكون عامل ضغط على الاحتلال</w:t>
      </w:r>
      <w:r w:rsidR="009D3159">
        <w:rPr>
          <w:rStyle w:val="FootnoteReference"/>
          <w:rFonts w:ascii="Simplified Arabic" w:hAnsi="Simplified Arabic" w:cs="Simplified Arabic"/>
          <w:sz w:val="28"/>
          <w:szCs w:val="28"/>
          <w:rtl/>
        </w:rPr>
        <w:footnoteReference w:id="1"/>
      </w:r>
      <w:r>
        <w:rPr>
          <w:rFonts w:ascii="Simplified Arabic" w:hAnsi="Simplified Arabic" w:cs="Simplified Arabic" w:hint="cs"/>
          <w:sz w:val="28"/>
          <w:szCs w:val="28"/>
          <w:rtl/>
        </w:rPr>
        <w:t xml:space="preserve">. </w:t>
      </w:r>
    </w:p>
    <w:p w:rsidR="00A740CB" w:rsidRDefault="00A740CB" w:rsidP="00A740CB">
      <w:pPr>
        <w:bidi/>
        <w:jc w:val="both"/>
        <w:rPr>
          <w:rFonts w:ascii="Simplified Arabic" w:hAnsi="Simplified Arabic" w:cs="Simplified Arabic"/>
          <w:sz w:val="28"/>
          <w:szCs w:val="28"/>
          <w:rtl/>
        </w:rPr>
      </w:pPr>
      <w:r>
        <w:rPr>
          <w:rFonts w:ascii="Simplified Arabic" w:hAnsi="Simplified Arabic" w:cs="Simplified Arabic" w:hint="cs"/>
          <w:sz w:val="28"/>
          <w:szCs w:val="28"/>
          <w:rtl/>
        </w:rPr>
        <w:t>وقد طالبت الحكومة الفلسطينية المجتمع</w:t>
      </w:r>
      <w:r w:rsidR="00472282">
        <w:rPr>
          <w:rFonts w:ascii="Simplified Arabic" w:hAnsi="Simplified Arabic" w:cs="Simplified Arabic" w:hint="cs"/>
          <w:sz w:val="28"/>
          <w:szCs w:val="28"/>
          <w:rtl/>
        </w:rPr>
        <w:t xml:space="preserve"> الدولي بالضغط على الاحتلال للسماح بإجراء الانتخابات والسماح لأهل القدس بالمشاركة في الانتخابات ترشيحا وانتخابا خاصة في ظل تصاعد الحملة الإسرائيلية في المدينة المقدسة ضد المؤسسات الفلسطينية وإغلاق عدد منها في المدينة</w:t>
      </w:r>
      <w:r w:rsidR="00247658">
        <w:rPr>
          <w:rStyle w:val="FootnoteReference"/>
          <w:rFonts w:ascii="Simplified Arabic" w:hAnsi="Simplified Arabic" w:cs="Simplified Arabic"/>
          <w:sz w:val="28"/>
          <w:szCs w:val="28"/>
          <w:rtl/>
        </w:rPr>
        <w:footnoteReference w:id="2"/>
      </w:r>
      <w:r w:rsidR="00472282">
        <w:rPr>
          <w:rFonts w:ascii="Simplified Arabic" w:hAnsi="Simplified Arabic" w:cs="Simplified Arabic" w:hint="cs"/>
          <w:sz w:val="28"/>
          <w:szCs w:val="28"/>
          <w:rtl/>
        </w:rPr>
        <w:t xml:space="preserve">. </w:t>
      </w:r>
    </w:p>
    <w:p w:rsidR="00A879F8" w:rsidRDefault="00A879F8" w:rsidP="00A879F8">
      <w:pPr>
        <w:bidi/>
        <w:jc w:val="both"/>
        <w:rPr>
          <w:rFonts w:eastAsia="Calibri" w:cs="Simplified Arabic"/>
          <w:sz w:val="28"/>
          <w:szCs w:val="28"/>
          <w:rtl/>
        </w:rPr>
      </w:pPr>
    </w:p>
    <w:p w:rsidR="00A879F8" w:rsidRDefault="00556B1A" w:rsidP="00A879F8">
      <w:pPr>
        <w:pStyle w:val="ListParagraph"/>
        <w:numPr>
          <w:ilvl w:val="0"/>
          <w:numId w:val="1"/>
        </w:numPr>
        <w:bidi/>
        <w:jc w:val="both"/>
        <w:rPr>
          <w:rFonts w:ascii="Simplified Arabic" w:hAnsi="Simplified Arabic" w:cs="Simplified Arabic"/>
          <w:b/>
          <w:bCs/>
          <w:sz w:val="28"/>
          <w:szCs w:val="28"/>
          <w:lang w:bidi="ar-LB"/>
        </w:rPr>
      </w:pPr>
      <w:r>
        <w:rPr>
          <w:rFonts w:ascii="Simplified Arabic" w:hAnsi="Simplified Arabic" w:cs="Simplified Arabic" w:hint="cs"/>
          <w:b/>
          <w:bCs/>
          <w:sz w:val="28"/>
          <w:szCs w:val="28"/>
          <w:rtl/>
          <w:lang w:bidi="ar-LB"/>
        </w:rPr>
        <w:t xml:space="preserve">خصم مستحقات الأسرى والشهداء </w:t>
      </w:r>
    </w:p>
    <w:p w:rsidR="00B81484" w:rsidRDefault="00556B1A" w:rsidP="00AC431C">
      <w:pPr>
        <w:bidi/>
        <w:jc w:val="both"/>
        <w:rPr>
          <w:rFonts w:eastAsia="Calibri" w:cs="Simplified Arabic"/>
          <w:szCs w:val="28"/>
          <w:rtl/>
        </w:rPr>
      </w:pPr>
      <w:r>
        <w:rPr>
          <w:rFonts w:eastAsia="Calibri" w:cs="Simplified Arabic" w:hint="cs"/>
          <w:szCs w:val="28"/>
          <w:rtl/>
        </w:rPr>
        <w:t>صادق الاحتلال عبر المجلس الوزاري الأمني المصغر "الكابينيت" في التاسع والعشرين من كانون الأول الماض</w:t>
      </w:r>
      <w:r w:rsidR="00390457">
        <w:rPr>
          <w:rFonts w:eastAsia="Calibri" w:cs="Simplified Arabic" w:hint="cs"/>
          <w:szCs w:val="28"/>
          <w:rtl/>
        </w:rPr>
        <w:t xml:space="preserve">ي على مصادرة 150 مليون شيكل من أموال المقاصة، وهو المبلغ الذي قدرته الحكومة الإسرائيلية نسبة إلى ما دفعته الحكومة الفلسطينية لعائلات الشهداء والأسرى الفلسطينيين رغم اقتطاع المبلغ الأصلي الذي </w:t>
      </w:r>
      <w:r w:rsidR="00AC431C">
        <w:rPr>
          <w:rFonts w:eastAsia="Calibri" w:cs="Simplified Arabic" w:hint="cs"/>
          <w:szCs w:val="28"/>
          <w:rtl/>
        </w:rPr>
        <w:t>ترتبت</w:t>
      </w:r>
      <w:r w:rsidR="00390457">
        <w:rPr>
          <w:rFonts w:eastAsia="Calibri" w:cs="Simplified Arabic" w:hint="cs"/>
          <w:szCs w:val="28"/>
          <w:rtl/>
        </w:rPr>
        <w:t xml:space="preserve"> عليه أزمة المقاصة في </w:t>
      </w:r>
      <w:r w:rsidR="00B81484">
        <w:rPr>
          <w:rFonts w:eastAsia="Calibri" w:cs="Simplified Arabic" w:hint="cs"/>
          <w:szCs w:val="28"/>
          <w:rtl/>
        </w:rPr>
        <w:t xml:space="preserve">شهر فبراير\ شباط من </w:t>
      </w:r>
      <w:r w:rsidR="00390457">
        <w:rPr>
          <w:rFonts w:eastAsia="Calibri" w:cs="Simplified Arabic" w:hint="cs"/>
          <w:szCs w:val="28"/>
          <w:rtl/>
        </w:rPr>
        <w:t xml:space="preserve">العام 2019، </w:t>
      </w:r>
      <w:r w:rsidR="00AC431C">
        <w:rPr>
          <w:rFonts w:eastAsia="Calibri" w:cs="Simplified Arabic" w:hint="cs"/>
          <w:szCs w:val="28"/>
          <w:rtl/>
        </w:rPr>
        <w:t>وقد</w:t>
      </w:r>
      <w:r w:rsidR="00390457">
        <w:rPr>
          <w:rFonts w:eastAsia="Calibri" w:cs="Simplified Arabic" w:hint="cs"/>
          <w:szCs w:val="28"/>
          <w:rtl/>
        </w:rPr>
        <w:t xml:space="preserve"> بلغ نحو 500 مليون شيكل في عملية المصادرة الأولى والذي احتجت عليه الحكومة الفلسطينية ورفضت أخذ المستحقات منقوصة آنذاك</w:t>
      </w:r>
      <w:r w:rsidR="00B81484">
        <w:rPr>
          <w:rFonts w:eastAsia="Calibri" w:cs="Simplified Arabic" w:hint="cs"/>
          <w:szCs w:val="28"/>
          <w:rtl/>
        </w:rPr>
        <w:t xml:space="preserve">، ليترتب على ذلك أزمة مالية عاشتها السلطة لمدة ستة أشهر قبل قبول المبالغ منقوصة مع </w:t>
      </w:r>
      <w:r w:rsidR="00AC431C">
        <w:rPr>
          <w:rFonts w:eastAsia="Calibri" w:cs="Simplified Arabic" w:hint="cs"/>
          <w:szCs w:val="28"/>
          <w:rtl/>
        </w:rPr>
        <w:t xml:space="preserve">استمرار </w:t>
      </w:r>
      <w:r w:rsidR="00B81484">
        <w:rPr>
          <w:rFonts w:eastAsia="Calibri" w:cs="Simplified Arabic" w:hint="cs"/>
          <w:szCs w:val="28"/>
          <w:rtl/>
        </w:rPr>
        <w:t>مطالبتها باسترداد ما تصادره سلطات الاحتلال</w:t>
      </w:r>
      <w:r w:rsidR="00AC431C">
        <w:rPr>
          <w:rFonts w:eastAsia="Calibri" w:cs="Simplified Arabic" w:hint="cs"/>
          <w:szCs w:val="28"/>
          <w:rtl/>
        </w:rPr>
        <w:t>، خاصة في ظل تراجع الدعم المالي والمساعدات من الدول الإقليمية أو المجتمع الدولي بشكل عام</w:t>
      </w:r>
      <w:r w:rsidR="00390457">
        <w:rPr>
          <w:rFonts w:eastAsia="Calibri" w:cs="Simplified Arabic" w:hint="cs"/>
          <w:szCs w:val="28"/>
          <w:rtl/>
        </w:rPr>
        <w:t>.</w:t>
      </w:r>
      <w:r w:rsidR="00390457">
        <w:rPr>
          <w:rStyle w:val="FootnoteReference"/>
          <w:rFonts w:eastAsia="Calibri" w:cs="Simplified Arabic"/>
          <w:szCs w:val="28"/>
          <w:rtl/>
        </w:rPr>
        <w:footnoteReference w:id="3"/>
      </w:r>
    </w:p>
    <w:p w:rsidR="00556B1A" w:rsidRDefault="00B81484" w:rsidP="00AC431C">
      <w:pPr>
        <w:bidi/>
        <w:jc w:val="both"/>
        <w:rPr>
          <w:rFonts w:eastAsia="Calibri" w:cs="Simplified Arabic"/>
          <w:szCs w:val="28"/>
          <w:rtl/>
        </w:rPr>
      </w:pPr>
      <w:r>
        <w:rPr>
          <w:rFonts w:eastAsia="Calibri" w:cs="Simplified Arabic" w:hint="cs"/>
          <w:szCs w:val="28"/>
          <w:rtl/>
        </w:rPr>
        <w:t>وقد أكدت السلطة الفلسطينية بعد هذا الخصم الجديد للمستحقات المالية الفلسطينية على تمسكها في دفع مستحقات الأسرى وعائلات الشهداء، فقد صرح رئيس هيئة شؤون الأسرى والمحررين قدري أبو بكر عقب اللقاء بأن القيادة الفلسطينية لن تتنازل عن ذلك الحق الذي كفلته الحركة الوطنية، ورفض أبو بكر ما وصفها سياسة القرصنة التي تمارسه حكومة الاحتلال على أموال المقاصة الفلسطينية</w:t>
      </w:r>
      <w:r>
        <w:rPr>
          <w:rStyle w:val="FootnoteReference"/>
          <w:rFonts w:eastAsia="Calibri" w:cs="Simplified Arabic"/>
          <w:szCs w:val="28"/>
          <w:rtl/>
        </w:rPr>
        <w:footnoteReference w:id="4"/>
      </w:r>
      <w:r>
        <w:rPr>
          <w:rFonts w:eastAsia="Calibri" w:cs="Simplified Arabic" w:hint="cs"/>
          <w:szCs w:val="28"/>
          <w:rtl/>
        </w:rPr>
        <w:t xml:space="preserve">. </w:t>
      </w:r>
      <w:r>
        <w:rPr>
          <w:rFonts w:eastAsia="Calibri" w:cs="Simplified Arabic"/>
          <w:szCs w:val="28"/>
          <w:rtl/>
        </w:rPr>
        <w:tab/>
      </w:r>
    </w:p>
    <w:p w:rsidR="00C1758C" w:rsidRDefault="00C1758C" w:rsidP="00C1758C">
      <w:pPr>
        <w:bidi/>
        <w:jc w:val="both"/>
        <w:rPr>
          <w:rFonts w:ascii="Simplified Arabic" w:hAnsi="Simplified Arabic" w:cs="Simplified Arabic"/>
          <w:b/>
          <w:bCs/>
          <w:sz w:val="28"/>
          <w:szCs w:val="28"/>
          <w:rtl/>
          <w:lang w:bidi="ar-LB"/>
        </w:rPr>
      </w:pPr>
      <w:r w:rsidRPr="00C1758C">
        <w:rPr>
          <w:rFonts w:eastAsia="Calibri" w:cs="Simplified Arabic" w:hint="cs"/>
          <w:b/>
          <w:bCs/>
          <w:szCs w:val="28"/>
          <w:rtl/>
        </w:rPr>
        <w:t xml:space="preserve">ج. </w:t>
      </w:r>
      <w:r>
        <w:rPr>
          <w:rFonts w:ascii="Simplified Arabic" w:hAnsi="Simplified Arabic" w:cs="Simplified Arabic" w:hint="cs"/>
          <w:b/>
          <w:bCs/>
          <w:sz w:val="28"/>
          <w:szCs w:val="28"/>
          <w:rtl/>
          <w:lang w:bidi="ar-LB"/>
        </w:rPr>
        <w:t>الخلاف الفلسطيني حول المستشفى الأمريكي</w:t>
      </w:r>
    </w:p>
    <w:p w:rsidR="00C1758C" w:rsidRDefault="00B576B0" w:rsidP="00C1758C">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نالت قضية المستشفى الميداني الأمريكي مجالا واسعا من حيث النقاشات على الساحة الفلسطينية وقد أصدرت الفصائل الفلسطينية مواقف وبيانات حول الموضوع لتبيان موقفها ورؤيتها حول الموضوع. </w:t>
      </w:r>
    </w:p>
    <w:p w:rsidR="00B576B0" w:rsidRDefault="00B576B0" w:rsidP="00B576B0">
      <w:pPr>
        <w:bidi/>
        <w:jc w:val="both"/>
        <w:rPr>
          <w:rFonts w:eastAsia="Calibri" w:cs="Simplified Arabic"/>
          <w:szCs w:val="28"/>
          <w:rtl/>
        </w:rPr>
      </w:pPr>
      <w:r>
        <w:rPr>
          <w:rFonts w:eastAsia="Calibri" w:cs="Simplified Arabic" w:hint="cs"/>
          <w:szCs w:val="28"/>
          <w:rtl/>
        </w:rPr>
        <w:t xml:space="preserve">حركة حماس قالت إن المستشفى هو مستشفى دولي تقيمه مؤسسة أهلية أمريكية ويضم أطباء أوروبيين وهو نتاج لتفاهمات التهدئة بين الفصائل الفلسطينية والاحتلال بوساطة مصرية، كما أن المستشفى جاء نتيجة اقتراحي من قبل دولة قطر والأمم المتحدة على أن يبيت العاملون بالمستشفى بالجانب الإسرائيلي وأن يكون المستشفى مقام على أراضي حدودية تتبع لبلدة بيت حانون شمال قطاع غزة، وأن المستشفى سيغلق في حال </w:t>
      </w:r>
      <w:r>
        <w:rPr>
          <w:rFonts w:eastAsia="Calibri" w:cs="Simplified Arabic" w:hint="cs"/>
          <w:szCs w:val="28"/>
          <w:rtl/>
        </w:rPr>
        <w:lastRenderedPageBreak/>
        <w:t>لاحظت الجهات الأمنية الفلسطينية أن المستشفى سيشكل خطرا أمنيا على الفلسطينيين، وحسب حركة حماس فإن الفصا</w:t>
      </w:r>
      <w:r w:rsidR="00AB460D">
        <w:rPr>
          <w:rFonts w:eastAsia="Calibri" w:cs="Simplified Arabic" w:hint="cs"/>
          <w:szCs w:val="28"/>
          <w:rtl/>
        </w:rPr>
        <w:t xml:space="preserve">ئل وافقت على إقامة المستشفى. </w:t>
      </w:r>
    </w:p>
    <w:p w:rsidR="00AB460D" w:rsidRDefault="00AB460D" w:rsidP="00AB460D">
      <w:pPr>
        <w:bidi/>
        <w:jc w:val="both"/>
        <w:rPr>
          <w:rFonts w:eastAsia="Calibri" w:cs="Simplified Arabic"/>
          <w:szCs w:val="28"/>
          <w:rtl/>
        </w:rPr>
      </w:pPr>
      <w:r>
        <w:rPr>
          <w:rFonts w:eastAsia="Calibri" w:cs="Simplified Arabic" w:hint="cs"/>
          <w:szCs w:val="28"/>
          <w:rtl/>
        </w:rPr>
        <w:t>كما أبدت حركة الجهاد الإسلامي موافقتها على إقامة المستشفى خاصة أنه سيعمل على تقديم علاج لأمراض لا يمكن تقديم العلاج لها في مستشفيات قطاع غزة. أما الجبهتين الشعبية والديموقراطية فقد أعلنتا إدانتهما لإقامة المستشفى ورفضهما له، وقد اعتبرت الديموقراطية أن المستشفى يفترض به أن يكون دوليا بتمويل قطري وليس أمريكيا. وأشار القيادي بالجبهة الشعبية كايد الغول أن حركته سجلت اعتراضها على المستشفى في اجتماع مع الفصائل.</w:t>
      </w:r>
      <w:r>
        <w:rPr>
          <w:rStyle w:val="FootnoteReference"/>
          <w:rFonts w:eastAsia="Calibri" w:cs="Simplified Arabic"/>
          <w:szCs w:val="28"/>
          <w:rtl/>
        </w:rPr>
        <w:footnoteReference w:id="5"/>
      </w:r>
    </w:p>
    <w:p w:rsidR="00AB460D" w:rsidRPr="00C1758C" w:rsidRDefault="00F61402" w:rsidP="00F61402">
      <w:pPr>
        <w:bidi/>
        <w:jc w:val="both"/>
        <w:rPr>
          <w:rFonts w:eastAsia="Calibri" w:cs="Simplified Arabic"/>
          <w:szCs w:val="28"/>
          <w:rtl/>
        </w:rPr>
      </w:pPr>
      <w:r>
        <w:rPr>
          <w:rFonts w:eastAsia="Calibri" w:cs="Simplified Arabic" w:hint="cs"/>
          <w:szCs w:val="28"/>
          <w:rtl/>
        </w:rPr>
        <w:t xml:space="preserve">أما حركة فتح </w:t>
      </w:r>
      <w:r w:rsidR="00AB460D">
        <w:rPr>
          <w:rFonts w:eastAsia="Calibri" w:cs="Simplified Arabic" w:hint="cs"/>
          <w:szCs w:val="28"/>
          <w:rtl/>
        </w:rPr>
        <w:t xml:space="preserve">وعلى لسان </w:t>
      </w:r>
      <w:r>
        <w:rPr>
          <w:rFonts w:eastAsia="Calibri" w:cs="Simplified Arabic" w:hint="cs"/>
          <w:szCs w:val="28"/>
          <w:rtl/>
        </w:rPr>
        <w:t>عضو اللجنة المركزية فيها فقد رفضت بشكل تام إقامة المستشفى الأمريكي وقال الأحمد إن المستشفى الأمريكي في غزة هدفه تصفية القضية الفلسطينية وأنه جزء من مخططات لها أثمان سياسية.</w:t>
      </w:r>
      <w:r>
        <w:rPr>
          <w:rStyle w:val="FootnoteReference"/>
          <w:rFonts w:eastAsia="Calibri" w:cs="Simplified Arabic"/>
          <w:szCs w:val="28"/>
          <w:rtl/>
        </w:rPr>
        <w:footnoteReference w:id="6"/>
      </w:r>
      <w:r>
        <w:rPr>
          <w:rFonts w:eastAsia="Calibri" w:cs="Simplified Arabic" w:hint="cs"/>
          <w:szCs w:val="28"/>
          <w:rtl/>
        </w:rPr>
        <w:t xml:space="preserve"> </w:t>
      </w:r>
    </w:p>
    <w:p w:rsidR="00AA2547" w:rsidRDefault="00AA2547" w:rsidP="00556B1A">
      <w:pPr>
        <w:bidi/>
        <w:jc w:val="both"/>
        <w:rPr>
          <w:rFonts w:eastAsia="Calibri" w:cs="Simplified Arabic"/>
          <w:b/>
          <w:bCs/>
          <w:szCs w:val="28"/>
          <w:rtl/>
        </w:rPr>
      </w:pPr>
      <w:r w:rsidRPr="00AA2547">
        <w:rPr>
          <w:rFonts w:eastAsia="Calibri" w:cs="Simplified Arabic" w:hint="cs"/>
          <w:b/>
          <w:bCs/>
          <w:szCs w:val="28"/>
          <w:rtl/>
        </w:rPr>
        <w:t>ثانياً: الكيان الإسرائيلي</w:t>
      </w:r>
    </w:p>
    <w:p w:rsidR="00AA2547" w:rsidRDefault="004B3AC3" w:rsidP="00AA2547">
      <w:pPr>
        <w:pStyle w:val="ListParagraph"/>
        <w:numPr>
          <w:ilvl w:val="0"/>
          <w:numId w:val="2"/>
        </w:numPr>
        <w:bidi/>
        <w:jc w:val="both"/>
        <w:rPr>
          <w:rFonts w:eastAsia="Calibri" w:cs="Simplified Arabic"/>
          <w:b/>
          <w:bCs/>
          <w:szCs w:val="28"/>
        </w:rPr>
      </w:pPr>
      <w:r>
        <w:rPr>
          <w:rFonts w:eastAsia="Calibri" w:cs="Simplified Arabic" w:hint="cs"/>
          <w:b/>
          <w:bCs/>
          <w:szCs w:val="28"/>
          <w:rtl/>
        </w:rPr>
        <w:t>فشل تشكيل الحكومة الإسرائيلية</w:t>
      </w:r>
    </w:p>
    <w:p w:rsidR="00E74B2F" w:rsidRDefault="00E74B2F" w:rsidP="00247658">
      <w:pPr>
        <w:bidi/>
        <w:jc w:val="both"/>
        <w:rPr>
          <w:rFonts w:eastAsia="Calibri" w:cs="Simplified Arabic"/>
          <w:szCs w:val="28"/>
          <w:rtl/>
        </w:rPr>
      </w:pPr>
      <w:r>
        <w:rPr>
          <w:rFonts w:eastAsia="Calibri" w:cs="Simplified Arabic" w:hint="cs"/>
          <w:szCs w:val="28"/>
          <w:rtl/>
        </w:rPr>
        <w:t>في منتصف ليلة الأربعاء- الخميس في الحادي عشر من ديسمبر من كانون الأول انتهت المهلة القانونية للكنيست الإسرائيلي لتشكيل ائتلاف حكومي جديد، خاصة بعد فشل كل من بنيامين نتنياهو زعيم حزب الليكود وبيني جانتس زعيم حزب أزرق أبيض من تشكيل حكومة جديدة بعد الانتخابات الثانية التي أقيمت في شهر سبتمبر\ أيلول الماضي، وقد انتهت مهلة كليهما بعد تكليف الرئيس الإسرائيلي لهما تواليا تشكيل الحكومة دون اتفاق على تشكيلها في ظل الاختلافات والتباينات بين الأحزاب الإسرائيلية وعدم قدرة أي ائتلاف حزبي على تشكيل الحكومة وحده.</w:t>
      </w:r>
      <w:r w:rsidR="00EE603E">
        <w:rPr>
          <w:rStyle w:val="FootnoteReference"/>
          <w:rFonts w:eastAsia="Calibri" w:cs="Simplified Arabic"/>
          <w:szCs w:val="28"/>
          <w:rtl/>
        </w:rPr>
        <w:footnoteReference w:id="7"/>
      </w:r>
      <w:r>
        <w:rPr>
          <w:rFonts w:eastAsia="Calibri" w:cs="Simplified Arabic" w:hint="cs"/>
          <w:szCs w:val="28"/>
          <w:rtl/>
        </w:rPr>
        <w:t xml:space="preserve"> </w:t>
      </w:r>
    </w:p>
    <w:p w:rsidR="00EE603E" w:rsidRDefault="00EE603E" w:rsidP="00EE603E">
      <w:pPr>
        <w:bidi/>
        <w:jc w:val="both"/>
        <w:rPr>
          <w:rFonts w:eastAsia="Calibri" w:cs="Simplified Arabic"/>
          <w:szCs w:val="28"/>
        </w:rPr>
      </w:pPr>
      <w:r>
        <w:rPr>
          <w:rFonts w:eastAsia="Calibri" w:cs="Simplified Arabic" w:hint="cs"/>
          <w:szCs w:val="28"/>
          <w:rtl/>
        </w:rPr>
        <w:t xml:space="preserve">وقد أعلن الكنيست حل نفسه بعد أن صادق على قانون حل نفسه في ثلاث قراءات لتتجه دولة الاحتلال لانتخابات ثالثة في شهر مارس \ آذار المقبل لتكون ثالث انتخابات خلال عام واحد في سابقة تاريخية في دولة الاحتلال. </w:t>
      </w:r>
    </w:p>
    <w:p w:rsidR="00DE76E6" w:rsidRDefault="00C12742" w:rsidP="00B73C1C">
      <w:pPr>
        <w:bidi/>
        <w:jc w:val="both"/>
        <w:rPr>
          <w:rFonts w:eastAsia="Calibri" w:cs="Simplified Arabic"/>
          <w:szCs w:val="28"/>
          <w:rtl/>
        </w:rPr>
      </w:pPr>
      <w:r>
        <w:rPr>
          <w:rFonts w:eastAsia="Calibri" w:cs="Simplified Arabic" w:hint="cs"/>
          <w:szCs w:val="28"/>
          <w:rtl/>
        </w:rPr>
        <w:t>وقد جاءت نتائج الانتخابات الأولى بفوز حزب الليكود بـ36 مقعدا مقابل 35 لحزب أزرق أبيض، فيما كان تجمع الأحزاب اليمينية قد حاز على مجموع مقاعد بلغ 65 مقعدا، في حين حصل تجمع أحزاب الوسط واليسار على 55 مقعدا</w:t>
      </w:r>
      <w:r>
        <w:rPr>
          <w:rStyle w:val="FootnoteReference"/>
          <w:rFonts w:eastAsia="Calibri" w:cs="Simplified Arabic"/>
          <w:szCs w:val="28"/>
          <w:rtl/>
        </w:rPr>
        <w:footnoteReference w:id="8"/>
      </w:r>
      <w:r>
        <w:rPr>
          <w:rFonts w:eastAsia="Calibri" w:cs="Simplified Arabic" w:hint="cs"/>
          <w:szCs w:val="28"/>
          <w:rtl/>
        </w:rPr>
        <w:t xml:space="preserve">، لكن في محصلة الأمر فقد فشل الطرفان في تشكيل حكومة ليتجهوا لانتخابات ثانية تمت في شهل سبتمبر \ أيلول الماضي، والتي اختلفت نتائجها عن سابقتها وانقلبت لصالح حزب أزرق أبيض </w:t>
      </w:r>
      <w:r>
        <w:rPr>
          <w:rFonts w:eastAsia="Calibri" w:cs="Simplified Arabic" w:hint="cs"/>
          <w:szCs w:val="28"/>
          <w:rtl/>
        </w:rPr>
        <w:lastRenderedPageBreak/>
        <w:t>بزعامة بيني جانتس بـ33 مقعدا بفارق مقعدين عن الليكود بزعامة نتنياهو</w:t>
      </w:r>
      <w:r w:rsidR="00B73C1C">
        <w:rPr>
          <w:rStyle w:val="FootnoteReference"/>
          <w:rFonts w:eastAsia="Calibri" w:cs="Simplified Arabic"/>
          <w:szCs w:val="28"/>
          <w:rtl/>
        </w:rPr>
        <w:footnoteReference w:id="9"/>
      </w:r>
      <w:r>
        <w:rPr>
          <w:rFonts w:eastAsia="Calibri" w:cs="Simplified Arabic" w:hint="cs"/>
          <w:szCs w:val="28"/>
          <w:rtl/>
        </w:rPr>
        <w:t xml:space="preserve">، وقد فشلت المشاورات مجددا في تشكيل الحكومة في المهلة التي امتدت حتى الثلث الأول من ديسمبر </w:t>
      </w:r>
      <w:r w:rsidR="00B73C1C">
        <w:rPr>
          <w:rFonts w:eastAsia="Calibri" w:cs="Simplified Arabic" w:hint="cs"/>
          <w:szCs w:val="28"/>
          <w:rtl/>
        </w:rPr>
        <w:t xml:space="preserve">\ كانون أول لجميع الأطراف، ولم تنجح الأحزاب في بلورة تحالف يقود حكومة وحدة وطنية خاصة بعد رفض ليبرمان التحالف مع الليكود وتمسكه بفرض التجنيد على المتدينين. لتتجه الأحزاب مجددا لانتخابات جديدة، وقد قدرت جميعة الصناعيين في "إسرائيل" أن تكلفة الانتخابات الواحدة تصل لــ 3.4 مليار دولار. </w:t>
      </w:r>
    </w:p>
    <w:p w:rsidR="00DE76E6" w:rsidRDefault="0060200E" w:rsidP="0060200E">
      <w:pPr>
        <w:pStyle w:val="ListParagraph"/>
        <w:numPr>
          <w:ilvl w:val="0"/>
          <w:numId w:val="2"/>
        </w:numPr>
        <w:bidi/>
        <w:jc w:val="both"/>
        <w:rPr>
          <w:rFonts w:eastAsia="Calibri" w:cs="Simplified Arabic"/>
          <w:b/>
          <w:bCs/>
          <w:szCs w:val="28"/>
          <w:lang w:bidi="ar-SY"/>
        </w:rPr>
      </w:pPr>
      <w:r>
        <w:rPr>
          <w:rFonts w:eastAsia="Calibri" w:cs="Simplified Arabic" w:hint="cs"/>
          <w:b/>
          <w:bCs/>
          <w:szCs w:val="28"/>
          <w:rtl/>
          <w:lang w:bidi="ar-SY"/>
        </w:rPr>
        <w:t>تهم الفساد لنتنياهو وطلبه للحصانة</w:t>
      </w:r>
    </w:p>
    <w:p w:rsidR="00572A02" w:rsidRDefault="00B73C1C" w:rsidP="004D70ED">
      <w:pPr>
        <w:bidi/>
        <w:jc w:val="both"/>
        <w:rPr>
          <w:rFonts w:eastAsia="Calibri" w:cs="Simplified Arabic"/>
          <w:szCs w:val="28"/>
          <w:rtl/>
        </w:rPr>
      </w:pPr>
      <w:r>
        <w:rPr>
          <w:rFonts w:eastAsia="Calibri" w:cs="Simplified Arabic" w:hint="cs"/>
          <w:szCs w:val="28"/>
          <w:rtl/>
        </w:rPr>
        <w:t>أعلن زعيم حزب الليكود ورئيس حكومة تسيير الأعمال بنيامين نتنياهو في الثلاثين من ديسمبر \ كانون أول الماضي أنه سيطلب الحصانة البرلمانية</w:t>
      </w:r>
      <w:r w:rsidR="00572A02">
        <w:rPr>
          <w:rFonts w:eastAsia="Calibri" w:cs="Simplified Arabic" w:hint="cs"/>
          <w:szCs w:val="28"/>
          <w:rtl/>
        </w:rPr>
        <w:t xml:space="preserve"> لحماية نفسه من المحاكمة في قضايا الفساد الموجهة له، </w:t>
      </w:r>
      <w:r w:rsidR="00A93D4D">
        <w:rPr>
          <w:rFonts w:eastAsia="Calibri" w:cs="Simplified Arabic" w:hint="cs"/>
          <w:szCs w:val="28"/>
          <w:rtl/>
        </w:rPr>
        <w:t xml:space="preserve">وقد بعث نتنياهو برسالة لرئيس الكنيست المنحل يعلن فيها عزمه طلب الحصانة ليتمكن من تشكيل حكومة جديدة في حال </w:t>
      </w:r>
      <w:r w:rsidR="00925029">
        <w:rPr>
          <w:rFonts w:eastAsia="Calibri" w:cs="Simplified Arabic" w:hint="cs"/>
          <w:szCs w:val="28"/>
          <w:rtl/>
        </w:rPr>
        <w:t>فوز حزبه في الانتخابات المقبلة.</w:t>
      </w:r>
      <w:r w:rsidR="00925029">
        <w:rPr>
          <w:rStyle w:val="FootnoteReference"/>
          <w:rFonts w:eastAsia="Calibri" w:cs="Simplified Arabic"/>
          <w:szCs w:val="28"/>
          <w:rtl/>
        </w:rPr>
        <w:footnoteReference w:id="10"/>
      </w:r>
      <w:r w:rsidR="00925029">
        <w:rPr>
          <w:rFonts w:eastAsia="Calibri" w:cs="Simplified Arabic" w:hint="cs"/>
          <w:szCs w:val="28"/>
          <w:rtl/>
        </w:rPr>
        <w:t xml:space="preserve"> </w:t>
      </w:r>
    </w:p>
    <w:p w:rsidR="00925029" w:rsidRDefault="00925029" w:rsidP="00925029">
      <w:pPr>
        <w:bidi/>
        <w:jc w:val="both"/>
        <w:rPr>
          <w:rFonts w:eastAsia="Calibri" w:cs="Simplified Arabic"/>
          <w:szCs w:val="28"/>
          <w:rtl/>
        </w:rPr>
      </w:pPr>
      <w:r>
        <w:rPr>
          <w:rFonts w:eastAsia="Calibri" w:cs="Simplified Arabic" w:hint="cs"/>
          <w:szCs w:val="28"/>
          <w:rtl/>
        </w:rPr>
        <w:t xml:space="preserve">ويعني طلب نتنياهو للحصانة تجميد كافة الإجراءات القانونية بحقه إلى حين تشكيل لجنة برلمانية بعد الانتخابات ودراسة طلب نتنياهو للحصانة. </w:t>
      </w:r>
    </w:p>
    <w:p w:rsidR="00B73C1C" w:rsidRPr="00B73C1C" w:rsidRDefault="00901BA8" w:rsidP="00572A02">
      <w:pPr>
        <w:bidi/>
        <w:jc w:val="both"/>
        <w:rPr>
          <w:rFonts w:eastAsia="Calibri" w:cs="Simplified Arabic"/>
          <w:szCs w:val="28"/>
          <w:rtl/>
        </w:rPr>
      </w:pPr>
      <w:r>
        <w:rPr>
          <w:rFonts w:eastAsia="Calibri" w:cs="Simplified Arabic" w:hint="cs"/>
          <w:szCs w:val="28"/>
          <w:rtl/>
        </w:rPr>
        <w:t>وقد سبق طلب نتنياهو للحصانة البرلمانية بأيام وتحديدا في 26 من ديسمبر \ كانون أول، فوزه مجددا بزعامة حزب الليكود بفارق مريح بعد فوزه بانتخابات حزبية داخلية على حساب الوزير السابق جدعون ساعر وهو ما سيؤهله لطلب منصب رئاسة الوزراء إذا ما فاز حزبه بانتخابات مارس \ آذار المقبل، كما أنه سيستمر في زعامة حزبه الذي يتزعمه منذ 14 عاما</w:t>
      </w:r>
      <w:r>
        <w:rPr>
          <w:rStyle w:val="FootnoteReference"/>
          <w:rFonts w:eastAsia="Calibri" w:cs="Simplified Arabic"/>
          <w:szCs w:val="28"/>
          <w:rtl/>
        </w:rPr>
        <w:footnoteReference w:id="11"/>
      </w:r>
      <w:r>
        <w:rPr>
          <w:rFonts w:eastAsia="Calibri" w:cs="Simplified Arabic" w:hint="cs"/>
          <w:szCs w:val="28"/>
          <w:rtl/>
        </w:rPr>
        <w:t xml:space="preserve">. </w:t>
      </w:r>
    </w:p>
    <w:p w:rsidR="004D70ED" w:rsidRDefault="00A1636D" w:rsidP="00B73C1C">
      <w:pPr>
        <w:bidi/>
        <w:jc w:val="both"/>
        <w:rPr>
          <w:rFonts w:eastAsia="Calibri" w:cs="Simplified Arabic"/>
          <w:b/>
          <w:bCs/>
          <w:szCs w:val="28"/>
        </w:rPr>
      </w:pPr>
      <w:r>
        <w:rPr>
          <w:rFonts w:eastAsia="Calibri" w:cs="Simplified Arabic" w:hint="cs"/>
          <w:b/>
          <w:bCs/>
          <w:szCs w:val="28"/>
          <w:rtl/>
        </w:rPr>
        <w:t>ج. دولة الاحتلال باتت مصدرة للطاقة</w:t>
      </w:r>
    </w:p>
    <w:p w:rsidR="00DE112F" w:rsidRDefault="009E5B3A" w:rsidP="00DE112F">
      <w:pPr>
        <w:bidi/>
        <w:jc w:val="both"/>
        <w:rPr>
          <w:rFonts w:eastAsia="Calibri" w:cs="Simplified Arabic"/>
          <w:szCs w:val="28"/>
          <w:rtl/>
        </w:rPr>
      </w:pPr>
      <w:r>
        <w:rPr>
          <w:rFonts w:eastAsia="Calibri" w:cs="Simplified Arabic" w:hint="cs"/>
          <w:szCs w:val="28"/>
          <w:rtl/>
        </w:rPr>
        <w:t xml:space="preserve">أعلن وزير الطاقة الإسرائيلي يوفال شتاينتز على حسابه على تويتر في شهر ديسمبر \ كانون أول أنه وقع على تصاريح تصدير الغاز "الإسرائيلي" إلى مصر ابتداءً من شهر يناير \ كانون ثاني، </w:t>
      </w:r>
      <w:r w:rsidR="00204617">
        <w:rPr>
          <w:rFonts w:eastAsia="Calibri" w:cs="Simplified Arabic" w:hint="cs"/>
          <w:szCs w:val="28"/>
          <w:rtl/>
        </w:rPr>
        <w:t xml:space="preserve">كما أن دولة الاحتلال ستعمل على تزويد مصر بالغاز بمدة عشر سنوات مقابل مبلغ مالي وصل لـ 15 مليار دولار. </w:t>
      </w:r>
    </w:p>
    <w:p w:rsidR="00204617" w:rsidRDefault="00204617" w:rsidP="00204617">
      <w:pPr>
        <w:bidi/>
        <w:jc w:val="both"/>
        <w:rPr>
          <w:rFonts w:eastAsia="Calibri" w:cs="Simplified Arabic"/>
          <w:szCs w:val="28"/>
          <w:rtl/>
        </w:rPr>
      </w:pPr>
      <w:r>
        <w:rPr>
          <w:rFonts w:eastAsia="Calibri" w:cs="Simplified Arabic" w:hint="cs"/>
          <w:szCs w:val="28"/>
          <w:rtl/>
        </w:rPr>
        <w:t xml:space="preserve">وأعلنت وزارة الخارجية الإسرائيلية عن بدء ضخ الغاز عبر أنابيب للقاهرة، وهو الأمر الذي يندج تحت إطار المخطط الإسرائيلي لتكون دولة الاحتلال مركزا إقليميا للطاقة، </w:t>
      </w:r>
      <w:r w:rsidR="005D728F">
        <w:rPr>
          <w:rFonts w:eastAsia="Calibri" w:cs="Simplified Arabic" w:hint="cs"/>
          <w:szCs w:val="28"/>
          <w:rtl/>
        </w:rPr>
        <w:t>جاء ذلك بعد إعلان تشغيل حقل لوثيان النفطي الذي سيصدر الغاز إلى جانب حقل تمار، وسيبلغ حجم الغاز المصدر لمصر 85 مليار متر مكعب</w:t>
      </w:r>
      <w:r w:rsidR="005D728F">
        <w:rPr>
          <w:rStyle w:val="FootnoteReference"/>
          <w:rFonts w:eastAsia="Calibri" w:cs="Simplified Arabic"/>
          <w:szCs w:val="28"/>
          <w:rtl/>
        </w:rPr>
        <w:footnoteReference w:id="12"/>
      </w:r>
      <w:r w:rsidR="005D728F">
        <w:rPr>
          <w:rFonts w:eastAsia="Calibri" w:cs="Simplified Arabic" w:hint="cs"/>
          <w:szCs w:val="28"/>
          <w:rtl/>
        </w:rPr>
        <w:t xml:space="preserve">. </w:t>
      </w:r>
    </w:p>
    <w:p w:rsidR="00D43125" w:rsidRDefault="00D43125" w:rsidP="00D43125">
      <w:pPr>
        <w:bidi/>
        <w:jc w:val="both"/>
        <w:rPr>
          <w:rFonts w:eastAsia="Calibri" w:cs="Simplified Arabic"/>
          <w:szCs w:val="28"/>
          <w:rtl/>
        </w:rPr>
      </w:pPr>
      <w:r>
        <w:rPr>
          <w:rFonts w:eastAsia="Calibri" w:cs="Simplified Arabic" w:hint="cs"/>
          <w:szCs w:val="28"/>
          <w:rtl/>
        </w:rPr>
        <w:t xml:space="preserve">ولم يتوقف تصدير الغاز عند مصر فحسب فقد أعلن الاحتلال نهاية العام عن بدء ضخ الغاز تجريبيا للأردن مطلع 2020، وكانت شركة الكهرباء الأردنية قد دفعت مبلغا وصل لعشرة مليارات دولار لدولة الاحتلال </w:t>
      </w:r>
      <w:r>
        <w:rPr>
          <w:rFonts w:eastAsia="Calibri" w:cs="Simplified Arabic" w:hint="cs"/>
          <w:szCs w:val="28"/>
          <w:rtl/>
        </w:rPr>
        <w:lastRenderedPageBreak/>
        <w:t>مقابل تصدير الغاز للأردن، ورغم اعتراض الشارع الأردني ومجلس النواب إلا أن المحكمة قالت بأن الاتفاق بين شركات ولا حاجة لأخذ موافقة مجلس الأمة (الأعيان والنواب).</w:t>
      </w:r>
      <w:r>
        <w:rPr>
          <w:rStyle w:val="FootnoteReference"/>
          <w:rFonts w:eastAsia="Calibri" w:cs="Simplified Arabic"/>
          <w:szCs w:val="28"/>
          <w:rtl/>
        </w:rPr>
        <w:footnoteReference w:id="13"/>
      </w:r>
      <w:r>
        <w:rPr>
          <w:rFonts w:eastAsia="Calibri" w:cs="Simplified Arabic" w:hint="cs"/>
          <w:szCs w:val="28"/>
          <w:rtl/>
        </w:rPr>
        <w:t xml:space="preserve">  </w:t>
      </w:r>
    </w:p>
    <w:p w:rsidR="00D43125" w:rsidRPr="009E5B3A" w:rsidRDefault="00D43125" w:rsidP="00D43125">
      <w:pPr>
        <w:bidi/>
        <w:jc w:val="both"/>
        <w:rPr>
          <w:rFonts w:eastAsia="Calibri" w:cs="Simplified Arabic"/>
          <w:szCs w:val="28"/>
          <w:rtl/>
        </w:rPr>
      </w:pPr>
    </w:p>
    <w:p w:rsidR="000B2324" w:rsidRDefault="00DE112F" w:rsidP="00DE112F">
      <w:pPr>
        <w:bidi/>
        <w:jc w:val="both"/>
        <w:rPr>
          <w:rFonts w:eastAsia="Calibri" w:cs="Simplified Arabic"/>
          <w:b/>
          <w:bCs/>
          <w:szCs w:val="28"/>
          <w:rtl/>
        </w:rPr>
      </w:pPr>
      <w:r>
        <w:rPr>
          <w:rFonts w:eastAsia="Calibri" w:cs="Simplified Arabic" w:hint="cs"/>
          <w:b/>
          <w:bCs/>
          <w:szCs w:val="28"/>
          <w:rtl/>
        </w:rPr>
        <w:t>ثالثاً: القضية الفلسطينية والعالم</w:t>
      </w:r>
    </w:p>
    <w:p w:rsidR="000B2324" w:rsidRDefault="00DE112F" w:rsidP="000B2324">
      <w:pPr>
        <w:pStyle w:val="ListParagraph"/>
        <w:numPr>
          <w:ilvl w:val="0"/>
          <w:numId w:val="3"/>
        </w:numPr>
        <w:bidi/>
        <w:jc w:val="both"/>
        <w:rPr>
          <w:rFonts w:eastAsia="Calibri" w:cs="Simplified Arabic"/>
          <w:b/>
          <w:bCs/>
          <w:szCs w:val="28"/>
        </w:rPr>
      </w:pPr>
      <w:r>
        <w:rPr>
          <w:rFonts w:eastAsia="Calibri" w:cs="Simplified Arabic" w:hint="cs"/>
          <w:b/>
          <w:bCs/>
          <w:szCs w:val="28"/>
          <w:rtl/>
        </w:rPr>
        <w:t>ملف الجنائية الدولية يرى النور</w:t>
      </w:r>
    </w:p>
    <w:p w:rsidR="008B7D8C" w:rsidRDefault="008B7D8C" w:rsidP="008B7D8C">
      <w:pPr>
        <w:pStyle w:val="ListParagraph"/>
        <w:bidi/>
        <w:jc w:val="both"/>
        <w:rPr>
          <w:rFonts w:eastAsia="Calibri" w:cs="Simplified Arabic"/>
          <w:szCs w:val="28"/>
          <w:rtl/>
        </w:rPr>
      </w:pPr>
      <w:r>
        <w:rPr>
          <w:rFonts w:eastAsia="Calibri" w:cs="Simplified Arabic" w:hint="cs"/>
          <w:szCs w:val="28"/>
          <w:rtl/>
        </w:rPr>
        <w:t>أعلنت المدعية العامة في المحكمة الجنائية الدولية فاتو بنسودة عزمها فتح تحقيق في ارتكاب جرائم حرب محتملة في الأراضي الفلسطينية، وهذه التحقيقات قد تطال توجيه تهم لإسرائيليين وفلسطينيين. هذه الخطوة جاءت ب</w:t>
      </w:r>
      <w:r w:rsidR="00C6639C">
        <w:rPr>
          <w:rFonts w:eastAsia="Calibri" w:cs="Simplified Arabic" w:hint="cs"/>
          <w:szCs w:val="28"/>
          <w:rtl/>
        </w:rPr>
        <w:t>عد أعوام من مطالبة الفلسطينيين ب</w:t>
      </w:r>
      <w:r>
        <w:rPr>
          <w:rFonts w:eastAsia="Calibri" w:cs="Simplified Arabic" w:hint="cs"/>
          <w:szCs w:val="28"/>
          <w:rtl/>
        </w:rPr>
        <w:t>محاسبة الاحتلال بالمحكمة الدولية، وقد عبرت بنسودة في تصريح لها عن قناعتها بأن هناك جرائم حرب قد ارتكبت فعلا في القدس الشرقية وقطاع غزة، وما زالت ترتكب في الضفة الغربية.</w:t>
      </w:r>
      <w:r>
        <w:rPr>
          <w:rStyle w:val="FootnoteReference"/>
          <w:rFonts w:eastAsia="Calibri" w:cs="Simplified Arabic"/>
          <w:szCs w:val="28"/>
          <w:rtl/>
        </w:rPr>
        <w:footnoteReference w:id="14"/>
      </w:r>
      <w:r>
        <w:rPr>
          <w:rFonts w:eastAsia="Calibri" w:cs="Simplified Arabic" w:hint="cs"/>
          <w:szCs w:val="28"/>
          <w:rtl/>
        </w:rPr>
        <w:t xml:space="preserve"> </w:t>
      </w:r>
    </w:p>
    <w:p w:rsidR="008B7D8C" w:rsidRDefault="008B7D8C" w:rsidP="008B7D8C">
      <w:pPr>
        <w:pStyle w:val="ListParagraph"/>
        <w:bidi/>
        <w:jc w:val="both"/>
        <w:rPr>
          <w:rFonts w:eastAsia="Calibri" w:cs="Simplified Arabic"/>
          <w:szCs w:val="28"/>
          <w:rtl/>
        </w:rPr>
      </w:pPr>
      <w:r>
        <w:rPr>
          <w:rFonts w:eastAsia="Calibri" w:cs="Simplified Arabic" w:hint="cs"/>
          <w:szCs w:val="28"/>
          <w:rtl/>
        </w:rPr>
        <w:t xml:space="preserve">موقف </w:t>
      </w:r>
      <w:r w:rsidR="00C6639C">
        <w:rPr>
          <w:rFonts w:eastAsia="Calibri" w:cs="Simplified Arabic" w:hint="cs"/>
          <w:szCs w:val="28"/>
          <w:rtl/>
        </w:rPr>
        <w:t xml:space="preserve">لم يتوقف عند إعلان النية بفتح التحقيق، فمثل هذا الخبر ستكون له تبعات كثيرة ومواقف من أطراف مختلفة حول القضية، ولم تتأخر الردود إذ أن الفلسطينيون أيدوا سريعا واعترض الأمريكيون والإسرائيليون على الفور. </w:t>
      </w:r>
    </w:p>
    <w:p w:rsidR="00C6639C" w:rsidRDefault="00C6639C" w:rsidP="00C6639C">
      <w:pPr>
        <w:pStyle w:val="ListParagraph"/>
        <w:bidi/>
        <w:jc w:val="both"/>
        <w:rPr>
          <w:rFonts w:eastAsia="Calibri" w:cs="Simplified Arabic"/>
          <w:szCs w:val="28"/>
          <w:rtl/>
        </w:rPr>
      </w:pPr>
      <w:r>
        <w:rPr>
          <w:rFonts w:eastAsia="Calibri" w:cs="Simplified Arabic" w:hint="cs"/>
          <w:szCs w:val="28"/>
          <w:rtl/>
        </w:rPr>
        <w:t xml:space="preserve">وفي تفصيل المواقف، </w:t>
      </w:r>
      <w:r w:rsidR="00484B42">
        <w:rPr>
          <w:rFonts w:eastAsia="Calibri" w:cs="Simplified Arabic" w:hint="cs"/>
          <w:szCs w:val="28"/>
          <w:rtl/>
        </w:rPr>
        <w:t xml:space="preserve">أعلن وزير خارجية الولايات المتحدة الأمريكية مايك بومبيو </w:t>
      </w:r>
      <w:r w:rsidR="00506EC7">
        <w:rPr>
          <w:rFonts w:eastAsia="Calibri" w:cs="Simplified Arabic" w:hint="cs"/>
          <w:szCs w:val="28"/>
          <w:rtl/>
        </w:rPr>
        <w:t xml:space="preserve">في ذات اليوم الذي أعلنت فيه المحكمة عزمها فتح التحقيق أن بلاده ترفض وتعارض أي عمل يستهدف "إسرائيل" بصورة غير منصفة كما ذهب لأبعد من ذلك وعبر عن رفضه أن تكون فلسطين عضو في محكمة الجنايات الدولية كونها غير مؤهلة لتكون دولة ذات سيادة. </w:t>
      </w:r>
    </w:p>
    <w:p w:rsidR="00506EC7" w:rsidRDefault="00506EC7" w:rsidP="00506EC7">
      <w:pPr>
        <w:pStyle w:val="ListParagraph"/>
        <w:bidi/>
        <w:jc w:val="both"/>
        <w:rPr>
          <w:rFonts w:eastAsia="Calibri" w:cs="Simplified Arabic"/>
          <w:szCs w:val="28"/>
          <w:rtl/>
        </w:rPr>
      </w:pPr>
      <w:r>
        <w:rPr>
          <w:rFonts w:eastAsia="Calibri" w:cs="Simplified Arabic" w:hint="cs"/>
          <w:szCs w:val="28"/>
          <w:rtl/>
        </w:rPr>
        <w:t xml:space="preserve">الموقف الإسرائيلي لم يختلف عن الأمريكي كثيرا، فقد صرح رئيس حكومة الاحتلال بنيامين نتنياهو إن هذا التحقيق يجعل منها أداة لمناهضة "إسرائيل"، كما أعلن المستشار القانوني للحكومة الإسرائيلية بأن المحكمة </w:t>
      </w:r>
      <w:r w:rsidR="00B4310B">
        <w:rPr>
          <w:rFonts w:eastAsia="Calibri" w:cs="Simplified Arabic" w:hint="cs"/>
          <w:szCs w:val="28"/>
          <w:rtl/>
        </w:rPr>
        <w:t>تفتقر للاختصاص بما يتعلق بـ"إسرائيل" كونها غير عضو فيها وأن أي إجراء سيتخذ يعتبر غير قانوني.</w:t>
      </w:r>
    </w:p>
    <w:p w:rsidR="00B4310B" w:rsidRPr="008B7D8C" w:rsidRDefault="00B4310B" w:rsidP="00B70D5E">
      <w:pPr>
        <w:pStyle w:val="ListParagraph"/>
        <w:bidi/>
        <w:jc w:val="both"/>
        <w:rPr>
          <w:rFonts w:eastAsia="Calibri" w:cs="Simplified Arabic"/>
          <w:szCs w:val="28"/>
          <w:rtl/>
        </w:rPr>
      </w:pPr>
      <w:r>
        <w:rPr>
          <w:rFonts w:eastAsia="Calibri" w:cs="Simplified Arabic" w:hint="cs"/>
          <w:szCs w:val="28"/>
          <w:rtl/>
        </w:rPr>
        <w:t xml:space="preserve">وعلى النقيض من الموقفين، جاء الموقف الفلسطيني مرحبا بطبيعة الحال لهذه الخطوة، فقد جاءت التصريحات من أكثر من مستوى، </w:t>
      </w:r>
      <w:r w:rsidR="00B70D5E">
        <w:rPr>
          <w:rFonts w:eastAsia="Calibri" w:cs="Simplified Arabic" w:hint="cs"/>
          <w:szCs w:val="28"/>
          <w:rtl/>
        </w:rPr>
        <w:t>فقد</w:t>
      </w:r>
      <w:r>
        <w:rPr>
          <w:rFonts w:eastAsia="Calibri" w:cs="Simplified Arabic" w:hint="cs"/>
          <w:szCs w:val="28"/>
          <w:rtl/>
        </w:rPr>
        <w:t xml:space="preserve"> </w:t>
      </w:r>
      <w:r w:rsidR="00B70D5E">
        <w:rPr>
          <w:rFonts w:eastAsia="Calibri" w:cs="Simplified Arabic" w:hint="cs"/>
          <w:szCs w:val="28"/>
          <w:rtl/>
        </w:rPr>
        <w:t xml:space="preserve">قال </w:t>
      </w:r>
      <w:r>
        <w:rPr>
          <w:rFonts w:eastAsia="Calibri" w:cs="Simplified Arabic" w:hint="cs"/>
          <w:szCs w:val="28"/>
          <w:rtl/>
        </w:rPr>
        <w:t>الرئيس الفلسطيني محمود عباس</w:t>
      </w:r>
      <w:r w:rsidR="00B70D5E">
        <w:rPr>
          <w:rFonts w:eastAsia="Calibri" w:cs="Simplified Arabic" w:hint="cs"/>
          <w:szCs w:val="28"/>
          <w:rtl/>
        </w:rPr>
        <w:t xml:space="preserve"> إن هذا يوم تاريخي إذ بات بإمكان أي فلسطيني أن يحاكم الاحتلال على ما يرتكبه ضد الشعب الفلسطيني. وقال رئيس الحكومة الفلسطينية الدكتور محمد شتية إن الحكومة ستبذل كل جهد قانوني ممكن لمحاكمة إسرائيل على جرائمها. كما نشرت وزارة الخارجية الفلسطينية بيانا رحبت فيه بالقرار وأعلنت أنها ستشارك في الإجراءات القضائية التي ستتخها المحكمة ضد الاحتلال.</w:t>
      </w:r>
      <w:r w:rsidR="00B70D5E">
        <w:rPr>
          <w:rStyle w:val="FootnoteReference"/>
          <w:rFonts w:eastAsia="Calibri" w:cs="Simplified Arabic"/>
          <w:szCs w:val="28"/>
          <w:rtl/>
        </w:rPr>
        <w:footnoteReference w:id="15"/>
      </w:r>
    </w:p>
    <w:p w:rsidR="00B91B28" w:rsidRDefault="00DE112F" w:rsidP="00515914">
      <w:pPr>
        <w:pStyle w:val="ListParagraph"/>
        <w:numPr>
          <w:ilvl w:val="0"/>
          <w:numId w:val="3"/>
        </w:numPr>
        <w:bidi/>
        <w:jc w:val="both"/>
        <w:rPr>
          <w:rFonts w:eastAsia="Calibri" w:cs="Simplified Arabic"/>
          <w:b/>
          <w:bCs/>
          <w:szCs w:val="28"/>
        </w:rPr>
      </w:pPr>
      <w:r>
        <w:rPr>
          <w:rFonts w:eastAsia="Calibri" w:cs="Simplified Arabic" w:hint="cs"/>
          <w:b/>
          <w:bCs/>
          <w:szCs w:val="28"/>
          <w:rtl/>
        </w:rPr>
        <w:t xml:space="preserve">الشروط الأوروبية للمساعدات </w:t>
      </w:r>
    </w:p>
    <w:p w:rsidR="00515914" w:rsidRDefault="00EF639A" w:rsidP="00EF639A">
      <w:pPr>
        <w:pStyle w:val="ListParagraph"/>
        <w:bidi/>
        <w:jc w:val="both"/>
        <w:rPr>
          <w:rFonts w:eastAsia="Calibri" w:cs="Simplified Arabic"/>
          <w:szCs w:val="28"/>
          <w:rtl/>
        </w:rPr>
      </w:pPr>
      <w:r>
        <w:rPr>
          <w:rFonts w:eastAsia="Calibri" w:cs="Simplified Arabic" w:hint="cs"/>
          <w:szCs w:val="28"/>
          <w:rtl/>
        </w:rPr>
        <w:t xml:space="preserve">ظهر نقاشٌ على الساحة الفلسطينية خلال شهر ديسمبر \ كانون أول الماضي حول شروط وضعها الاتحاد الأوروبي للموافقة على تمويل مشاريع المؤسسات الأهلية الفلسطينية، ومن هذه الشروط </w:t>
      </w:r>
      <w:r>
        <w:rPr>
          <w:rFonts w:eastAsia="Calibri" w:cs="Simplified Arabic" w:hint="cs"/>
          <w:szCs w:val="28"/>
          <w:rtl/>
        </w:rPr>
        <w:lastRenderedPageBreak/>
        <w:t xml:space="preserve">ضمان عدم استفادة الأحزاب الفلسطينية المصنفة على قوائم الإرهاب من مشاريع المؤسسات، إلى جانب التدقيق في أسماء الأفراد المستفيدين من هذه المشاريع. </w:t>
      </w:r>
    </w:p>
    <w:p w:rsidR="00EF639A" w:rsidRPr="00515914" w:rsidRDefault="00EF639A" w:rsidP="00EF639A">
      <w:pPr>
        <w:pStyle w:val="ListParagraph"/>
        <w:bidi/>
        <w:jc w:val="both"/>
        <w:rPr>
          <w:rFonts w:eastAsia="Calibri" w:cs="Simplified Arabic"/>
          <w:szCs w:val="28"/>
          <w:rtl/>
        </w:rPr>
      </w:pPr>
      <w:r>
        <w:rPr>
          <w:rFonts w:eastAsia="Calibri" w:cs="Simplified Arabic" w:hint="cs"/>
          <w:szCs w:val="28"/>
          <w:rtl/>
        </w:rPr>
        <w:t>تطور عبرت شبكة المنظمات الأهلية الفلسطينية (تضم 135 مؤسسة أهلية فلسطينية) عن رفضها له في اجتماع عقدته الشهر الماضي مع القائم بأعمال ممثل الاتحاد الأوروبي في فلسطين توماس نيكلسون وسلمته رسالة بذلك. وأكدت الشبكة على موقفها في أنها لن تكون شرطيا لممارسة سياسة الداعمين لمشاريعها، إلى جانب التأكيد على حق الشعب الفلسطيني في النضال لتحقيق استقلاله وتقرير مصيره.</w:t>
      </w:r>
      <w:r>
        <w:rPr>
          <w:rStyle w:val="FootnoteReference"/>
          <w:rFonts w:eastAsia="Calibri" w:cs="Simplified Arabic"/>
          <w:szCs w:val="28"/>
          <w:rtl/>
        </w:rPr>
        <w:footnoteReference w:id="16"/>
      </w:r>
      <w:r>
        <w:rPr>
          <w:rFonts w:eastAsia="Calibri" w:cs="Simplified Arabic" w:hint="cs"/>
          <w:szCs w:val="28"/>
          <w:rtl/>
        </w:rPr>
        <w:t xml:space="preserve"> </w:t>
      </w:r>
    </w:p>
    <w:sectPr w:rsidR="00EF639A" w:rsidRPr="00515914" w:rsidSect="002767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076" w:rsidRDefault="00CC5076" w:rsidP="00087763">
      <w:pPr>
        <w:spacing w:after="0" w:line="240" w:lineRule="auto"/>
      </w:pPr>
      <w:r>
        <w:separator/>
      </w:r>
    </w:p>
  </w:endnote>
  <w:endnote w:type="continuationSeparator" w:id="0">
    <w:p w:rsidR="00CC5076" w:rsidRDefault="00CC5076" w:rsidP="00087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0000" w:usb1="80000000" w:usb2="00000008" w:usb3="00000000" w:csb0="00000041" w:csb1="00000000"/>
  </w:font>
  <w:font w:name="PT Simple Bold Ruled">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156" w:rsidRPr="005F4156" w:rsidRDefault="005F4156" w:rsidP="005F4156">
    <w:pPr>
      <w:pStyle w:val="Footer"/>
      <w:rPr>
        <w:rFonts w:ascii="Simplified Arabic" w:hAnsi="Simplified Arabic" w:cs="Simplified Arabic"/>
        <w:b/>
        <w:bCs/>
        <w:sz w:val="24"/>
        <w:szCs w:val="24"/>
        <w:rtl/>
        <w:lang w:bidi="ar-SY"/>
      </w:rPr>
    </w:pPr>
    <w:r w:rsidRPr="005F4156">
      <w:rPr>
        <w:rFonts w:ascii="Simplified Arabic" w:hAnsi="Simplified Arabic" w:cs="Simplified Arabic"/>
        <w:b/>
        <w:bCs/>
        <w:sz w:val="24"/>
        <w:szCs w:val="24"/>
        <w:rtl/>
        <w:lang w:bidi="ar-SY"/>
      </w:rPr>
      <w:t>يبوس للاستشارات والدراسات الإستراتيجية</w:t>
    </w:r>
  </w:p>
  <w:p w:rsidR="004D1135" w:rsidRDefault="004D11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156" w:rsidRPr="005F4156" w:rsidRDefault="005F4156" w:rsidP="005F4156">
    <w:pPr>
      <w:pStyle w:val="Footer"/>
      <w:rPr>
        <w:rFonts w:ascii="Simplified Arabic" w:hAnsi="Simplified Arabic" w:cs="Simplified Arabic"/>
        <w:b/>
        <w:bCs/>
        <w:sz w:val="24"/>
        <w:szCs w:val="24"/>
        <w:rtl/>
        <w:lang w:bidi="ar-SY"/>
      </w:rPr>
    </w:pPr>
    <w:r w:rsidRPr="005F4156">
      <w:rPr>
        <w:rFonts w:ascii="Simplified Arabic" w:hAnsi="Simplified Arabic" w:cs="Simplified Arabic"/>
        <w:b/>
        <w:bCs/>
        <w:sz w:val="24"/>
        <w:szCs w:val="24"/>
        <w:rtl/>
        <w:lang w:bidi="ar-SY"/>
      </w:rPr>
      <w:t>يبوس للاستشارات والدراسات الإستراتيجية</w:t>
    </w:r>
  </w:p>
  <w:p w:rsidR="004D1135" w:rsidRDefault="004D11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135" w:rsidRPr="005F4156" w:rsidRDefault="004D1135" w:rsidP="004D1135">
    <w:pPr>
      <w:pStyle w:val="Footer"/>
      <w:rPr>
        <w:rFonts w:ascii="Simplified Arabic" w:hAnsi="Simplified Arabic" w:cs="Simplified Arabic"/>
        <w:b/>
        <w:bCs/>
        <w:sz w:val="24"/>
        <w:szCs w:val="24"/>
        <w:rtl/>
        <w:lang w:bidi="ar-SY"/>
      </w:rPr>
    </w:pPr>
    <w:r w:rsidRPr="005F4156">
      <w:rPr>
        <w:rFonts w:ascii="Simplified Arabic" w:hAnsi="Simplified Arabic" w:cs="Simplified Arabic"/>
        <w:b/>
        <w:bCs/>
        <w:sz w:val="24"/>
        <w:szCs w:val="24"/>
        <w:rtl/>
        <w:lang w:bidi="ar-SY"/>
      </w:rPr>
      <w:t>يبوس للاستشارات والدراسات الإستراتيجية</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076" w:rsidRDefault="00CC5076" w:rsidP="00087763">
      <w:pPr>
        <w:spacing w:after="0" w:line="240" w:lineRule="auto"/>
      </w:pPr>
      <w:r>
        <w:separator/>
      </w:r>
    </w:p>
  </w:footnote>
  <w:footnote w:type="continuationSeparator" w:id="0">
    <w:p w:rsidR="00CC5076" w:rsidRDefault="00CC5076" w:rsidP="00087763">
      <w:pPr>
        <w:spacing w:after="0" w:line="240" w:lineRule="auto"/>
      </w:pPr>
      <w:r>
        <w:continuationSeparator/>
      </w:r>
    </w:p>
  </w:footnote>
  <w:footnote w:id="1">
    <w:p w:rsidR="009D3159" w:rsidRDefault="009D3159" w:rsidP="009D3159">
      <w:pPr>
        <w:pStyle w:val="FootnoteText"/>
        <w:bidi/>
      </w:pPr>
      <w:r>
        <w:rPr>
          <w:rStyle w:val="FootnoteReference"/>
        </w:rPr>
        <w:footnoteRef/>
      </w:r>
      <w:r>
        <w:t xml:space="preserve"> </w:t>
      </w:r>
      <w:r>
        <w:rPr>
          <w:rFonts w:hint="cs"/>
          <w:rtl/>
        </w:rPr>
        <w:t xml:space="preserve">عباس: لا انتخابات دون تصويت في قلب القدس، الأناضول، 18.12.2019. راجع الرابط: </w:t>
      </w:r>
      <w:hyperlink r:id="rId1" w:history="1">
        <w:r w:rsidRPr="005E0E09">
          <w:rPr>
            <w:rStyle w:val="Hyperlink"/>
          </w:rPr>
          <w:t>https://bit.ly/2MXKmVn</w:t>
        </w:r>
      </w:hyperlink>
      <w:r>
        <w:t xml:space="preserve"> </w:t>
      </w:r>
    </w:p>
  </w:footnote>
  <w:footnote w:id="2">
    <w:p w:rsidR="00247658" w:rsidRDefault="00247658" w:rsidP="00247658">
      <w:pPr>
        <w:pStyle w:val="FootnoteText"/>
        <w:bidi/>
      </w:pPr>
      <w:r>
        <w:rPr>
          <w:rStyle w:val="FootnoteReference"/>
        </w:rPr>
        <w:footnoteRef/>
      </w:r>
      <w:r>
        <w:t xml:space="preserve"> </w:t>
      </w:r>
      <w:r>
        <w:rPr>
          <w:rFonts w:hint="cs"/>
          <w:rtl/>
        </w:rPr>
        <w:t xml:space="preserve">الحكومة الفلسطينية تطالب بضغط دولي لضمان إجراء الانتخابات بالقدس، العربي الجديد، 10.12.2019. راجع الرابط: </w:t>
      </w:r>
      <w:hyperlink r:id="rId2" w:history="1">
        <w:r w:rsidRPr="005E0E09">
          <w:rPr>
            <w:rStyle w:val="Hyperlink"/>
          </w:rPr>
          <w:t>https://bit.ly/37DlXfq</w:t>
        </w:r>
      </w:hyperlink>
      <w:r>
        <w:rPr>
          <w:rFonts w:hint="cs"/>
          <w:rtl/>
        </w:rPr>
        <w:t xml:space="preserve"> </w:t>
      </w:r>
    </w:p>
  </w:footnote>
  <w:footnote w:id="3">
    <w:p w:rsidR="00390457" w:rsidRDefault="00390457" w:rsidP="00390457">
      <w:pPr>
        <w:pStyle w:val="FootnoteText"/>
        <w:bidi/>
        <w:rPr>
          <w:rtl/>
        </w:rPr>
      </w:pPr>
      <w:r>
        <w:rPr>
          <w:rStyle w:val="FootnoteReference"/>
        </w:rPr>
        <w:footnoteRef/>
      </w:r>
      <w:r>
        <w:t xml:space="preserve"> </w:t>
      </w:r>
      <w:r>
        <w:rPr>
          <w:rFonts w:hint="cs"/>
          <w:rtl/>
        </w:rPr>
        <w:t xml:space="preserve">الاحتلال يصادر 150 مليون شيكل من أموال المقاصة الفلسطينية، عرب 48، 29.12.2019. راجع الرابط: </w:t>
      </w:r>
      <w:hyperlink r:id="rId3" w:history="1">
        <w:r w:rsidRPr="005E0E09">
          <w:rPr>
            <w:rStyle w:val="Hyperlink"/>
          </w:rPr>
          <w:t>https://bit.ly/2trOyFP</w:t>
        </w:r>
      </w:hyperlink>
      <w:r>
        <w:rPr>
          <w:rFonts w:hint="cs"/>
          <w:rtl/>
        </w:rPr>
        <w:t xml:space="preserve"> </w:t>
      </w:r>
    </w:p>
  </w:footnote>
  <w:footnote w:id="4">
    <w:p w:rsidR="00B81484" w:rsidRDefault="00B81484" w:rsidP="00B81484">
      <w:pPr>
        <w:pStyle w:val="FootnoteText"/>
        <w:bidi/>
        <w:rPr>
          <w:rtl/>
        </w:rPr>
      </w:pPr>
      <w:r>
        <w:rPr>
          <w:rStyle w:val="FootnoteReference"/>
        </w:rPr>
        <w:footnoteRef/>
      </w:r>
      <w:r>
        <w:t xml:space="preserve"> </w:t>
      </w:r>
      <w:r>
        <w:rPr>
          <w:rFonts w:hint="cs"/>
          <w:rtl/>
        </w:rPr>
        <w:t xml:space="preserve">أبو بكر: الموقف الرسمي ملتزم بدعم عائلات الأسرى والشهداء، وفا، 28.12.2019. </w:t>
      </w:r>
      <w:r w:rsidR="00204BFD">
        <w:rPr>
          <w:rFonts w:hint="cs"/>
          <w:rtl/>
        </w:rPr>
        <w:t xml:space="preserve">راجع الرابط: </w:t>
      </w:r>
      <w:hyperlink r:id="rId4" w:history="1">
        <w:r w:rsidR="00204BFD">
          <w:rPr>
            <w:rStyle w:val="Hyperlink"/>
          </w:rPr>
          <w:t>http://wafa.ps/ar_page.aspx?id=Rpcg9Wa867773170539aRpcg9W</w:t>
        </w:r>
      </w:hyperlink>
    </w:p>
  </w:footnote>
  <w:footnote w:id="5">
    <w:p w:rsidR="00AB460D" w:rsidRDefault="00AB460D" w:rsidP="00AB460D">
      <w:pPr>
        <w:pStyle w:val="FootnoteText"/>
        <w:bidi/>
        <w:rPr>
          <w:rtl/>
        </w:rPr>
      </w:pPr>
      <w:r>
        <w:rPr>
          <w:rStyle w:val="FootnoteReference"/>
        </w:rPr>
        <w:footnoteRef/>
      </w:r>
      <w:r>
        <w:t xml:space="preserve"> </w:t>
      </w:r>
      <w:r>
        <w:rPr>
          <w:rFonts w:hint="cs"/>
          <w:rtl/>
        </w:rPr>
        <w:t xml:space="preserve">المستشفى الأمريكي سيعالج 17 مرضا بطواقم أمريكية وسيغلق في حالتين، ألترا فلسطين، 8.12.2019، راجع الرابط: </w:t>
      </w:r>
      <w:hyperlink r:id="rId5" w:history="1">
        <w:r w:rsidRPr="009707EE">
          <w:rPr>
            <w:rStyle w:val="Hyperlink"/>
          </w:rPr>
          <w:t>https://bit.ly/2QNZxRZ</w:t>
        </w:r>
      </w:hyperlink>
      <w:r>
        <w:rPr>
          <w:rFonts w:hint="cs"/>
          <w:rtl/>
        </w:rPr>
        <w:t xml:space="preserve"> </w:t>
      </w:r>
    </w:p>
  </w:footnote>
  <w:footnote w:id="6">
    <w:p w:rsidR="00F61402" w:rsidRDefault="00F61402" w:rsidP="00F61402">
      <w:pPr>
        <w:pStyle w:val="FootnoteText"/>
        <w:bidi/>
        <w:rPr>
          <w:rtl/>
        </w:rPr>
      </w:pPr>
      <w:r>
        <w:rPr>
          <w:rStyle w:val="FootnoteReference"/>
        </w:rPr>
        <w:footnoteRef/>
      </w:r>
      <w:r>
        <w:t xml:space="preserve"> </w:t>
      </w:r>
      <w:r>
        <w:rPr>
          <w:rFonts w:hint="cs"/>
          <w:rtl/>
        </w:rPr>
        <w:t xml:space="preserve">الأحمد: إقامة المستشفى الأمريكي في غزة تصفية للقضية الفلسطينية وتكريس للانقسام، وفا، 3.12.2019. راجع الرابط: </w:t>
      </w:r>
      <w:hyperlink r:id="rId6" w:history="1">
        <w:r>
          <w:rPr>
            <w:rStyle w:val="Hyperlink"/>
          </w:rPr>
          <w:t>http://wafa.ps/ar_page.aspx?id=v5cqhna866370286617av5cqhn</w:t>
        </w:r>
      </w:hyperlink>
    </w:p>
  </w:footnote>
  <w:footnote w:id="7">
    <w:p w:rsidR="00EE603E" w:rsidRDefault="00EE603E" w:rsidP="00EE603E">
      <w:pPr>
        <w:pStyle w:val="FootnoteText"/>
        <w:bidi/>
        <w:rPr>
          <w:rtl/>
        </w:rPr>
      </w:pPr>
      <w:r>
        <w:rPr>
          <w:rStyle w:val="FootnoteReference"/>
        </w:rPr>
        <w:footnoteRef/>
      </w:r>
      <w:r>
        <w:t xml:space="preserve"> </w:t>
      </w:r>
      <w:r>
        <w:rPr>
          <w:rFonts w:hint="cs"/>
          <w:rtl/>
        </w:rPr>
        <w:t xml:space="preserve">إسرائيل: انتخابات مبكرة بعد انتهاء مهلة تشكيلة الحكومة، الحرة، 11.12.2019. راجع الرابط: </w:t>
      </w:r>
      <w:hyperlink r:id="rId7" w:history="1">
        <w:r w:rsidRPr="00320314">
          <w:rPr>
            <w:rStyle w:val="Hyperlink"/>
          </w:rPr>
          <w:t>https://arbne.ws/2tuiQrE</w:t>
        </w:r>
      </w:hyperlink>
      <w:r>
        <w:rPr>
          <w:rFonts w:hint="cs"/>
          <w:rtl/>
        </w:rPr>
        <w:t xml:space="preserve"> </w:t>
      </w:r>
    </w:p>
  </w:footnote>
  <w:footnote w:id="8">
    <w:p w:rsidR="00C12742" w:rsidRDefault="00C12742" w:rsidP="00C12742">
      <w:pPr>
        <w:pStyle w:val="FootnoteText"/>
        <w:bidi/>
        <w:rPr>
          <w:rtl/>
        </w:rPr>
      </w:pPr>
      <w:r>
        <w:rPr>
          <w:rStyle w:val="FootnoteReference"/>
        </w:rPr>
        <w:footnoteRef/>
      </w:r>
      <w:r>
        <w:t xml:space="preserve"> </w:t>
      </w:r>
      <w:r>
        <w:rPr>
          <w:rFonts w:hint="cs"/>
          <w:rtl/>
        </w:rPr>
        <w:t xml:space="preserve">النتائج النهائية للانتخابات: الليكود 36 مقعدا واليمين الجديد خارج الكنيست، عرب 48، 11.4.2019. راجع الرابط: </w:t>
      </w:r>
      <w:hyperlink r:id="rId8" w:history="1">
        <w:r w:rsidRPr="00320314">
          <w:rPr>
            <w:rStyle w:val="Hyperlink"/>
          </w:rPr>
          <w:t>https://bit.ly/2tBGxOt</w:t>
        </w:r>
      </w:hyperlink>
      <w:r>
        <w:rPr>
          <w:rFonts w:hint="cs"/>
          <w:rtl/>
        </w:rPr>
        <w:t xml:space="preserve"> </w:t>
      </w:r>
    </w:p>
  </w:footnote>
  <w:footnote w:id="9">
    <w:p w:rsidR="00B73C1C" w:rsidRDefault="00B73C1C" w:rsidP="00B73C1C">
      <w:pPr>
        <w:pStyle w:val="FootnoteText"/>
        <w:bidi/>
        <w:rPr>
          <w:rtl/>
        </w:rPr>
      </w:pPr>
      <w:r>
        <w:rPr>
          <w:rStyle w:val="FootnoteReference"/>
        </w:rPr>
        <w:footnoteRef/>
      </w:r>
      <w:r>
        <w:t xml:space="preserve"> </w:t>
      </w:r>
      <w:r>
        <w:rPr>
          <w:rFonts w:hint="cs"/>
          <w:rtl/>
        </w:rPr>
        <w:t xml:space="preserve">الانتخابات الإسرائيلية: نتائج غير حاسمة وتهم بالفساد وتعثر تشكيل ائتلاف حكومي، فرسنا 24، 20.9.2019. راجع الرابط: </w:t>
      </w:r>
      <w:hyperlink r:id="rId9" w:history="1">
        <w:r w:rsidRPr="00320314">
          <w:rPr>
            <w:rStyle w:val="Hyperlink"/>
          </w:rPr>
          <w:t>https://bit.ly/37Bm0IP</w:t>
        </w:r>
      </w:hyperlink>
      <w:r>
        <w:rPr>
          <w:rFonts w:hint="cs"/>
          <w:rtl/>
        </w:rPr>
        <w:t xml:space="preserve">  </w:t>
      </w:r>
    </w:p>
  </w:footnote>
  <w:footnote w:id="10">
    <w:p w:rsidR="00925029" w:rsidRDefault="00925029" w:rsidP="00925029">
      <w:pPr>
        <w:pStyle w:val="FootnoteText"/>
        <w:bidi/>
        <w:rPr>
          <w:rtl/>
        </w:rPr>
      </w:pPr>
      <w:r>
        <w:rPr>
          <w:rStyle w:val="FootnoteReference"/>
        </w:rPr>
        <w:footnoteRef/>
      </w:r>
      <w:r>
        <w:t xml:space="preserve"> </w:t>
      </w:r>
      <w:r>
        <w:rPr>
          <w:rFonts w:hint="cs"/>
          <w:rtl/>
        </w:rPr>
        <w:t xml:space="preserve">نتنياهو يطلب الحصانة البرلمانية بعد توجيه اتهامات فساد ضده، الجزيرة مباشر، 31.12.2019. راجع الرابط: </w:t>
      </w:r>
      <w:hyperlink r:id="rId10" w:history="1">
        <w:r w:rsidRPr="00320314">
          <w:rPr>
            <w:rStyle w:val="Hyperlink"/>
          </w:rPr>
          <w:t>https://bit.ly/2tw0Xsk</w:t>
        </w:r>
      </w:hyperlink>
      <w:r>
        <w:rPr>
          <w:rFonts w:hint="cs"/>
          <w:rtl/>
        </w:rPr>
        <w:t xml:space="preserve"> </w:t>
      </w:r>
    </w:p>
  </w:footnote>
  <w:footnote w:id="11">
    <w:p w:rsidR="00901BA8" w:rsidRDefault="00901BA8" w:rsidP="00901BA8">
      <w:pPr>
        <w:pStyle w:val="FootnoteText"/>
        <w:bidi/>
        <w:rPr>
          <w:rtl/>
        </w:rPr>
      </w:pPr>
      <w:r>
        <w:rPr>
          <w:rStyle w:val="FootnoteReference"/>
        </w:rPr>
        <w:footnoteRef/>
      </w:r>
      <w:r>
        <w:t xml:space="preserve"> </w:t>
      </w:r>
      <w:r>
        <w:rPr>
          <w:rFonts w:hint="cs"/>
          <w:rtl/>
        </w:rPr>
        <w:t xml:space="preserve">بعد فوزه بانتخابات داخلية.. نتنياهو يحتفظ بزعامة الليكود، الجزيرة، 27.12.2019. راجع الرابط: </w:t>
      </w:r>
      <w:hyperlink r:id="rId11" w:history="1">
        <w:r w:rsidRPr="00320314">
          <w:rPr>
            <w:rStyle w:val="Hyperlink"/>
          </w:rPr>
          <w:t>https://bit.ly/2QqI4jq</w:t>
        </w:r>
      </w:hyperlink>
      <w:r>
        <w:rPr>
          <w:rFonts w:hint="cs"/>
          <w:rtl/>
        </w:rPr>
        <w:t xml:space="preserve"> </w:t>
      </w:r>
    </w:p>
  </w:footnote>
  <w:footnote w:id="12">
    <w:p w:rsidR="005D728F" w:rsidRDefault="005D728F" w:rsidP="005D728F">
      <w:pPr>
        <w:pStyle w:val="FootnoteText"/>
        <w:bidi/>
        <w:rPr>
          <w:rtl/>
        </w:rPr>
      </w:pPr>
      <w:r>
        <w:rPr>
          <w:rStyle w:val="FootnoteReference"/>
        </w:rPr>
        <w:footnoteRef/>
      </w:r>
      <w:r>
        <w:t xml:space="preserve"> </w:t>
      </w:r>
      <w:r>
        <w:rPr>
          <w:rFonts w:hint="cs"/>
          <w:rtl/>
        </w:rPr>
        <w:t xml:space="preserve">رسميا.. إسرائيل تافق على تصدير الغاز إلى مصر مطلع 2020. اندبندنت عربية. 23.12.2019. راجع الرابط: </w:t>
      </w:r>
      <w:hyperlink r:id="rId12" w:history="1">
        <w:r w:rsidRPr="00320314">
          <w:rPr>
            <w:rStyle w:val="Hyperlink"/>
          </w:rPr>
          <w:t>https://bit.ly/36tcZBr</w:t>
        </w:r>
      </w:hyperlink>
      <w:r>
        <w:rPr>
          <w:rFonts w:hint="cs"/>
          <w:rtl/>
        </w:rPr>
        <w:t xml:space="preserve"> </w:t>
      </w:r>
    </w:p>
  </w:footnote>
  <w:footnote w:id="13">
    <w:p w:rsidR="00D43125" w:rsidRDefault="00D43125" w:rsidP="00D43125">
      <w:pPr>
        <w:pStyle w:val="FootnoteText"/>
        <w:bidi/>
        <w:rPr>
          <w:rtl/>
        </w:rPr>
      </w:pPr>
      <w:r>
        <w:rPr>
          <w:rStyle w:val="FootnoteReference"/>
        </w:rPr>
        <w:footnoteRef/>
      </w:r>
      <w:r>
        <w:t xml:space="preserve"> </w:t>
      </w:r>
      <w:r>
        <w:rPr>
          <w:rFonts w:hint="cs"/>
          <w:rtl/>
        </w:rPr>
        <w:t xml:space="preserve">ما عواقب استيراد مصر والأردن الغاز من إسرائيل؟. </w:t>
      </w:r>
      <w:r>
        <w:t>DW</w:t>
      </w:r>
      <w:r>
        <w:rPr>
          <w:rFonts w:hint="cs"/>
          <w:rtl/>
        </w:rPr>
        <w:t xml:space="preserve">. 18.12.2019. راجع الرابط: </w:t>
      </w:r>
      <w:hyperlink r:id="rId13" w:history="1">
        <w:r w:rsidRPr="00320314">
          <w:rPr>
            <w:rStyle w:val="Hyperlink"/>
          </w:rPr>
          <w:t>https://bit.ly/2SW7XcB</w:t>
        </w:r>
      </w:hyperlink>
      <w:r>
        <w:rPr>
          <w:rFonts w:hint="cs"/>
          <w:rtl/>
        </w:rPr>
        <w:t xml:space="preserve"> </w:t>
      </w:r>
    </w:p>
  </w:footnote>
  <w:footnote w:id="14">
    <w:p w:rsidR="008B7D8C" w:rsidRDefault="008B7D8C" w:rsidP="008B7D8C">
      <w:pPr>
        <w:pStyle w:val="FootnoteText"/>
        <w:bidi/>
        <w:rPr>
          <w:rtl/>
        </w:rPr>
      </w:pPr>
      <w:r>
        <w:rPr>
          <w:rStyle w:val="FootnoteReference"/>
        </w:rPr>
        <w:footnoteRef/>
      </w:r>
      <w:r>
        <w:t xml:space="preserve"> </w:t>
      </w:r>
      <w:r>
        <w:rPr>
          <w:rFonts w:hint="cs"/>
          <w:rtl/>
        </w:rPr>
        <w:t xml:space="preserve">غضب أمريكي وترحيب فلسطيني بقرار الجنائية الدولية فتح تحقيق بشأن جرائم حرب في فلسطين، الجزيرة، 21.12.2019. راجع الرابط: </w:t>
      </w:r>
      <w:hyperlink r:id="rId14" w:history="1">
        <w:r w:rsidRPr="00320314">
          <w:rPr>
            <w:rStyle w:val="Hyperlink"/>
          </w:rPr>
          <w:t>https://bit.ly/39GaNs9</w:t>
        </w:r>
      </w:hyperlink>
      <w:r>
        <w:rPr>
          <w:rFonts w:hint="cs"/>
          <w:rtl/>
        </w:rPr>
        <w:t xml:space="preserve"> </w:t>
      </w:r>
    </w:p>
  </w:footnote>
  <w:footnote w:id="15">
    <w:p w:rsidR="00B70D5E" w:rsidRDefault="00B70D5E" w:rsidP="00B70D5E">
      <w:pPr>
        <w:pStyle w:val="FootnoteText"/>
        <w:bidi/>
        <w:rPr>
          <w:rtl/>
        </w:rPr>
      </w:pPr>
      <w:r>
        <w:rPr>
          <w:rStyle w:val="FootnoteReference"/>
        </w:rPr>
        <w:footnoteRef/>
      </w:r>
      <w:r>
        <w:t xml:space="preserve"> </w:t>
      </w:r>
      <w:r>
        <w:rPr>
          <w:rFonts w:hint="cs"/>
          <w:rtl/>
        </w:rPr>
        <w:t>نفس المرجع السابق.</w:t>
      </w:r>
    </w:p>
  </w:footnote>
  <w:footnote w:id="16">
    <w:p w:rsidR="00EF639A" w:rsidRDefault="00EF639A" w:rsidP="00EF639A">
      <w:pPr>
        <w:pStyle w:val="FootnoteText"/>
        <w:bidi/>
        <w:rPr>
          <w:rtl/>
        </w:rPr>
      </w:pPr>
      <w:r>
        <w:rPr>
          <w:rStyle w:val="FootnoteReference"/>
        </w:rPr>
        <w:footnoteRef/>
      </w:r>
      <w:r>
        <w:t xml:space="preserve"> </w:t>
      </w:r>
      <w:r>
        <w:rPr>
          <w:rFonts w:hint="cs"/>
          <w:rtl/>
        </w:rPr>
        <w:t xml:space="preserve">بعد الشروط الأوروبية </w:t>
      </w:r>
      <w:r w:rsidR="00C3430C">
        <w:rPr>
          <w:rFonts w:hint="cs"/>
          <w:rtl/>
        </w:rPr>
        <w:t xml:space="preserve">الجديدة.. ما هو مصير المؤسسات الفلسطينية؟، سند، 22.12.2019. راجع الرابط: </w:t>
      </w:r>
      <w:hyperlink r:id="rId15" w:history="1">
        <w:r w:rsidR="00C3430C" w:rsidRPr="00C55D70">
          <w:rPr>
            <w:rStyle w:val="Hyperlink"/>
          </w:rPr>
          <w:t>https://bit.ly/2QRF2nv</w:t>
        </w:r>
      </w:hyperlink>
      <w:r w:rsidR="00C3430C">
        <w:rPr>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74F" w:rsidRDefault="0027674F" w:rsidP="001F3613">
    <w:pPr>
      <w:pStyle w:val="Header"/>
      <w:bidi/>
      <w:rPr>
        <w:lang w:bidi="ar-SY"/>
      </w:rPr>
    </w:pPr>
    <w:r>
      <w:rPr>
        <w:rFonts w:hint="cs"/>
        <w:rtl/>
        <w:lang w:bidi="ar-SY"/>
      </w:rPr>
      <w:t xml:space="preserve">                             ___________________________________________         </w:t>
    </w:r>
    <w:r w:rsidRPr="0027674F">
      <w:rPr>
        <w:rFonts w:ascii="Simplified Arabic" w:hAnsi="Simplified Arabic" w:cs="Simplified Arabic"/>
        <w:b/>
        <w:bCs/>
        <w:rtl/>
        <w:lang w:bidi="ar-SY"/>
      </w:rPr>
      <w:t xml:space="preserve">التقرير الإستراتيجي </w:t>
    </w:r>
    <w:r w:rsidR="001F3613">
      <w:rPr>
        <w:rFonts w:ascii="Simplified Arabic" w:hAnsi="Simplified Arabic" w:cs="Simplified Arabic" w:hint="cs"/>
        <w:b/>
        <w:bCs/>
        <w:rtl/>
        <w:lang w:bidi="ar-SY"/>
      </w:rPr>
      <w:t>1</w:t>
    </w:r>
    <w:r w:rsidRPr="0027674F">
      <w:rPr>
        <w:rFonts w:ascii="Simplified Arabic" w:hAnsi="Simplified Arabic" w:cs="Simplified Arabic"/>
        <w:b/>
        <w:bCs/>
        <w:rtl/>
        <w:lang w:bidi="ar-SY"/>
      </w:rPr>
      <w:t>/201</w:t>
    </w:r>
    <w:r w:rsidR="001F3613">
      <w:rPr>
        <w:rFonts w:ascii="Simplified Arabic" w:hAnsi="Simplified Arabic" w:cs="Simplified Arabic" w:hint="cs"/>
        <w:b/>
        <w:bCs/>
        <w:rtl/>
        <w:lang w:bidi="ar-SY"/>
      </w:rPr>
      <w:t>9</w:t>
    </w:r>
  </w:p>
  <w:p w:rsidR="0027674F" w:rsidRDefault="002767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BA6" w:rsidRPr="0027674F" w:rsidRDefault="0027674F" w:rsidP="0027674F">
    <w:pPr>
      <w:pStyle w:val="Header"/>
      <w:bidi/>
      <w:rPr>
        <w:rFonts w:ascii="Simplified Arabic" w:hAnsi="Simplified Arabic" w:cs="Simplified Arabic"/>
        <w:b/>
        <w:bCs/>
        <w:lang w:bidi="ar-SY"/>
      </w:rPr>
    </w:pPr>
    <w:r>
      <w:rPr>
        <w:rFonts w:ascii="Simplified Arabic" w:hAnsi="Simplified Arabic" w:cs="Simplified Arabic" w:hint="cs"/>
        <w:b/>
        <w:bCs/>
        <w:rtl/>
        <w:lang w:bidi="ar-SY"/>
      </w:rPr>
      <w:t xml:space="preserve">                       </w:t>
    </w:r>
    <w:r>
      <w:rPr>
        <w:rFonts w:ascii="Simplified Arabic" w:hAnsi="Simplified Arabic" w:cs="Simplified Arabic" w:hint="cs"/>
        <w:b/>
        <w:bCs/>
        <w:rtl/>
        <w:lang w:bidi="ar-SY"/>
      </w:rPr>
      <w:t xml:space="preserve">_________________________________________       </w:t>
    </w:r>
    <w:r w:rsidR="00FF0BA6" w:rsidRPr="0027674F">
      <w:rPr>
        <w:rFonts w:ascii="Simplified Arabic" w:hAnsi="Simplified Arabic" w:cs="Simplified Arabic"/>
        <w:b/>
        <w:bCs/>
        <w:rtl/>
        <w:lang w:bidi="ar-SY"/>
      </w:rPr>
      <w:t>التقرير الإستراتيجي 11/2018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74F" w:rsidRDefault="00AC0A38" w:rsidP="007A2FAD">
    <w:pPr>
      <w:pStyle w:val="Header"/>
      <w:bidi/>
      <w:rPr>
        <w:lang w:bidi="ar-SY"/>
      </w:rPr>
    </w:pPr>
    <w:r>
      <w:rPr>
        <w:rFonts w:hint="cs"/>
        <w:noProof/>
        <w:rtl/>
      </w:rPr>
      <w:drawing>
        <wp:anchor distT="0" distB="0" distL="114300" distR="114300" simplePos="0" relativeHeight="251658240" behindDoc="0" locked="0" layoutInCell="1" allowOverlap="1">
          <wp:simplePos x="0" y="0"/>
          <wp:positionH relativeFrom="column">
            <wp:posOffset>5324475</wp:posOffset>
          </wp:positionH>
          <wp:positionV relativeFrom="paragraph">
            <wp:posOffset>-247650</wp:posOffset>
          </wp:positionV>
          <wp:extent cx="1307465" cy="62865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يبوس.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7465" cy="628650"/>
                  </a:xfrm>
                  <a:prstGeom prst="rect">
                    <a:avLst/>
                  </a:prstGeom>
                </pic:spPr>
              </pic:pic>
            </a:graphicData>
          </a:graphic>
          <wp14:sizeRelH relativeFrom="page">
            <wp14:pctWidth>0</wp14:pctWidth>
          </wp14:sizeRelH>
          <wp14:sizeRelV relativeFrom="page">
            <wp14:pctHeight>0</wp14:pctHeight>
          </wp14:sizeRelV>
        </wp:anchor>
      </w:drawing>
    </w:r>
    <w:r w:rsidR="0027674F">
      <w:rPr>
        <w:rFonts w:hint="cs"/>
        <w:rtl/>
        <w:lang w:bidi="ar-SY"/>
      </w:rPr>
      <w:t xml:space="preserve">                             </w:t>
    </w:r>
    <w:r w:rsidR="0027674F">
      <w:rPr>
        <w:rFonts w:hint="cs"/>
        <w:rtl/>
        <w:lang w:bidi="ar-SY"/>
      </w:rPr>
      <w:t xml:space="preserve">___________________________________________         </w:t>
    </w:r>
    <w:r w:rsidR="0027674F" w:rsidRPr="0027674F">
      <w:rPr>
        <w:rFonts w:ascii="Simplified Arabic" w:hAnsi="Simplified Arabic" w:cs="Simplified Arabic"/>
        <w:b/>
        <w:bCs/>
        <w:rtl/>
        <w:lang w:bidi="ar-SY"/>
      </w:rPr>
      <w:t xml:space="preserve">التقرير الإستراتيجي </w:t>
    </w:r>
    <w:r w:rsidR="007A2FAD">
      <w:rPr>
        <w:rFonts w:ascii="Simplified Arabic" w:hAnsi="Simplified Arabic" w:cs="Simplified Arabic" w:hint="cs"/>
        <w:b/>
        <w:bCs/>
        <w:rtl/>
        <w:lang w:bidi="ar-SY"/>
      </w:rPr>
      <w:t>12</w:t>
    </w:r>
    <w:r w:rsidR="0027674F" w:rsidRPr="0027674F">
      <w:rPr>
        <w:rFonts w:ascii="Simplified Arabic" w:hAnsi="Simplified Arabic" w:cs="Simplified Arabic"/>
        <w:b/>
        <w:bCs/>
        <w:rtl/>
        <w:lang w:bidi="ar-SY"/>
      </w:rPr>
      <w:t>/</w:t>
    </w:r>
    <w:r w:rsidR="007A2FAD">
      <w:rPr>
        <w:rFonts w:ascii="Simplified Arabic" w:hAnsi="Simplified Arabic" w:cs="Simplified Arabic" w:hint="cs"/>
        <w:b/>
        <w:bCs/>
        <w:rtl/>
        <w:lang w:bidi="ar-SY"/>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7303DE"/>
    <w:multiLevelType w:val="hybridMultilevel"/>
    <w:tmpl w:val="F18E8A80"/>
    <w:lvl w:ilvl="0" w:tplc="5A62F8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D12A7D"/>
    <w:multiLevelType w:val="hybridMultilevel"/>
    <w:tmpl w:val="77767C5A"/>
    <w:lvl w:ilvl="0" w:tplc="C652DC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B46A0F"/>
    <w:multiLevelType w:val="hybridMultilevel"/>
    <w:tmpl w:val="F9F285DE"/>
    <w:lvl w:ilvl="0" w:tplc="9134DD9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B28"/>
    <w:rsid w:val="000453EE"/>
    <w:rsid w:val="00070DBA"/>
    <w:rsid w:val="00080217"/>
    <w:rsid w:val="00085262"/>
    <w:rsid w:val="00087763"/>
    <w:rsid w:val="000B2324"/>
    <w:rsid w:val="000F3002"/>
    <w:rsid w:val="0010631F"/>
    <w:rsid w:val="00114042"/>
    <w:rsid w:val="001154DB"/>
    <w:rsid w:val="0012258B"/>
    <w:rsid w:val="00127A95"/>
    <w:rsid w:val="001F3613"/>
    <w:rsid w:val="00204617"/>
    <w:rsid w:val="00204BFD"/>
    <w:rsid w:val="00247658"/>
    <w:rsid w:val="00262C06"/>
    <w:rsid w:val="0027674F"/>
    <w:rsid w:val="002A1539"/>
    <w:rsid w:val="002A5297"/>
    <w:rsid w:val="003177FF"/>
    <w:rsid w:val="00390457"/>
    <w:rsid w:val="004045A1"/>
    <w:rsid w:val="00472282"/>
    <w:rsid w:val="00484B42"/>
    <w:rsid w:val="004B3AC3"/>
    <w:rsid w:val="004D1135"/>
    <w:rsid w:val="004D70ED"/>
    <w:rsid w:val="00506EC7"/>
    <w:rsid w:val="0051515A"/>
    <w:rsid w:val="00515914"/>
    <w:rsid w:val="00517506"/>
    <w:rsid w:val="005508C7"/>
    <w:rsid w:val="00556B1A"/>
    <w:rsid w:val="00572A02"/>
    <w:rsid w:val="005D3EC0"/>
    <w:rsid w:val="005D728F"/>
    <w:rsid w:val="005F0691"/>
    <w:rsid w:val="005F4156"/>
    <w:rsid w:val="0060200E"/>
    <w:rsid w:val="00615289"/>
    <w:rsid w:val="00620ADA"/>
    <w:rsid w:val="006263DC"/>
    <w:rsid w:val="00627499"/>
    <w:rsid w:val="006736DE"/>
    <w:rsid w:val="007177F5"/>
    <w:rsid w:val="007400A3"/>
    <w:rsid w:val="007469F5"/>
    <w:rsid w:val="007937BD"/>
    <w:rsid w:val="007A2FAD"/>
    <w:rsid w:val="007D1440"/>
    <w:rsid w:val="007F1F24"/>
    <w:rsid w:val="0082683E"/>
    <w:rsid w:val="008B7D8C"/>
    <w:rsid w:val="008F7849"/>
    <w:rsid w:val="00901BA8"/>
    <w:rsid w:val="00911E72"/>
    <w:rsid w:val="009169FB"/>
    <w:rsid w:val="00925029"/>
    <w:rsid w:val="0092782B"/>
    <w:rsid w:val="00961F38"/>
    <w:rsid w:val="00981EFE"/>
    <w:rsid w:val="00984495"/>
    <w:rsid w:val="009D3159"/>
    <w:rsid w:val="009E5B3A"/>
    <w:rsid w:val="009F7933"/>
    <w:rsid w:val="00A1636D"/>
    <w:rsid w:val="00A210BA"/>
    <w:rsid w:val="00A22C2D"/>
    <w:rsid w:val="00A437C7"/>
    <w:rsid w:val="00A560FC"/>
    <w:rsid w:val="00A60400"/>
    <w:rsid w:val="00A740CB"/>
    <w:rsid w:val="00A8130D"/>
    <w:rsid w:val="00A879F8"/>
    <w:rsid w:val="00A93D4D"/>
    <w:rsid w:val="00AA2547"/>
    <w:rsid w:val="00AB460D"/>
    <w:rsid w:val="00AC0A38"/>
    <w:rsid w:val="00AC431C"/>
    <w:rsid w:val="00AE4914"/>
    <w:rsid w:val="00B25DAB"/>
    <w:rsid w:val="00B4310B"/>
    <w:rsid w:val="00B43A02"/>
    <w:rsid w:val="00B576B0"/>
    <w:rsid w:val="00B70D5E"/>
    <w:rsid w:val="00B73C1C"/>
    <w:rsid w:val="00B81484"/>
    <w:rsid w:val="00B91B28"/>
    <w:rsid w:val="00C12742"/>
    <w:rsid w:val="00C1758C"/>
    <w:rsid w:val="00C3430C"/>
    <w:rsid w:val="00C57367"/>
    <w:rsid w:val="00C62C60"/>
    <w:rsid w:val="00C6639C"/>
    <w:rsid w:val="00CB217F"/>
    <w:rsid w:val="00CB589B"/>
    <w:rsid w:val="00CC0257"/>
    <w:rsid w:val="00CC5076"/>
    <w:rsid w:val="00CD4524"/>
    <w:rsid w:val="00D16717"/>
    <w:rsid w:val="00D43125"/>
    <w:rsid w:val="00D45C05"/>
    <w:rsid w:val="00D51454"/>
    <w:rsid w:val="00D52B22"/>
    <w:rsid w:val="00DB2C5C"/>
    <w:rsid w:val="00DE112F"/>
    <w:rsid w:val="00DE76E6"/>
    <w:rsid w:val="00E74B2F"/>
    <w:rsid w:val="00ED1D10"/>
    <w:rsid w:val="00ED5691"/>
    <w:rsid w:val="00EE603E"/>
    <w:rsid w:val="00EF639A"/>
    <w:rsid w:val="00F24999"/>
    <w:rsid w:val="00F261D5"/>
    <w:rsid w:val="00F61402"/>
    <w:rsid w:val="00FB2628"/>
    <w:rsid w:val="00FD028A"/>
    <w:rsid w:val="00FE7548"/>
    <w:rsid w:val="00FF0B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8032B8-F717-4786-9C2F-CFB45F26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933"/>
  </w:style>
  <w:style w:type="paragraph" w:styleId="Heading4">
    <w:name w:val="heading 4"/>
    <w:basedOn w:val="Normal"/>
    <w:link w:val="Heading4Char"/>
    <w:uiPriority w:val="9"/>
    <w:qFormat/>
    <w:rsid w:val="00262C0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77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7763"/>
    <w:rPr>
      <w:sz w:val="20"/>
      <w:szCs w:val="20"/>
    </w:rPr>
  </w:style>
  <w:style w:type="character" w:styleId="FootnoteReference">
    <w:name w:val="footnote reference"/>
    <w:basedOn w:val="DefaultParagraphFont"/>
    <w:uiPriority w:val="99"/>
    <w:semiHidden/>
    <w:unhideWhenUsed/>
    <w:rsid w:val="00087763"/>
    <w:rPr>
      <w:vertAlign w:val="superscript"/>
    </w:rPr>
  </w:style>
  <w:style w:type="character" w:styleId="Hyperlink">
    <w:name w:val="Hyperlink"/>
    <w:basedOn w:val="DefaultParagraphFont"/>
    <w:uiPriority w:val="99"/>
    <w:unhideWhenUsed/>
    <w:rsid w:val="007F1F24"/>
    <w:rPr>
      <w:color w:val="F7B615" w:themeColor="hyperlink"/>
      <w:u w:val="single"/>
    </w:rPr>
  </w:style>
  <w:style w:type="paragraph" w:customStyle="1" w:styleId="font9">
    <w:name w:val="font_9"/>
    <w:basedOn w:val="Normal"/>
    <w:rsid w:val="0010631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F0B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0BA6"/>
  </w:style>
  <w:style w:type="paragraph" w:styleId="Footer">
    <w:name w:val="footer"/>
    <w:basedOn w:val="Normal"/>
    <w:link w:val="FooterChar"/>
    <w:uiPriority w:val="99"/>
    <w:semiHidden/>
    <w:unhideWhenUsed/>
    <w:rsid w:val="00FF0B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0BA6"/>
  </w:style>
  <w:style w:type="paragraph" w:styleId="BalloonText">
    <w:name w:val="Balloon Text"/>
    <w:basedOn w:val="Normal"/>
    <w:link w:val="BalloonTextChar"/>
    <w:uiPriority w:val="99"/>
    <w:semiHidden/>
    <w:unhideWhenUsed/>
    <w:rsid w:val="004D1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135"/>
    <w:rPr>
      <w:rFonts w:ascii="Tahoma" w:hAnsi="Tahoma" w:cs="Tahoma"/>
      <w:sz w:val="16"/>
      <w:szCs w:val="16"/>
    </w:rPr>
  </w:style>
  <w:style w:type="paragraph" w:styleId="ListParagraph">
    <w:name w:val="List Paragraph"/>
    <w:basedOn w:val="Normal"/>
    <w:uiPriority w:val="34"/>
    <w:qFormat/>
    <w:rsid w:val="00C62C60"/>
    <w:pPr>
      <w:ind w:left="720"/>
      <w:contextualSpacing/>
    </w:pPr>
  </w:style>
  <w:style w:type="character" w:customStyle="1" w:styleId="Heading4Char">
    <w:name w:val="Heading 4 Char"/>
    <w:basedOn w:val="DefaultParagraphFont"/>
    <w:link w:val="Heading4"/>
    <w:uiPriority w:val="9"/>
    <w:rsid w:val="00262C0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B23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59174">
      <w:bodyDiv w:val="1"/>
      <w:marLeft w:val="0"/>
      <w:marRight w:val="0"/>
      <w:marTop w:val="0"/>
      <w:marBottom w:val="0"/>
      <w:divBdr>
        <w:top w:val="none" w:sz="0" w:space="0" w:color="auto"/>
        <w:left w:val="none" w:sz="0" w:space="0" w:color="auto"/>
        <w:bottom w:val="none" w:sz="0" w:space="0" w:color="auto"/>
        <w:right w:val="none" w:sz="0" w:space="0" w:color="auto"/>
      </w:divBdr>
    </w:div>
    <w:div w:id="1069961422">
      <w:bodyDiv w:val="1"/>
      <w:marLeft w:val="0"/>
      <w:marRight w:val="0"/>
      <w:marTop w:val="0"/>
      <w:marBottom w:val="0"/>
      <w:divBdr>
        <w:top w:val="none" w:sz="0" w:space="0" w:color="auto"/>
        <w:left w:val="none" w:sz="0" w:space="0" w:color="auto"/>
        <w:bottom w:val="none" w:sz="0" w:space="0" w:color="auto"/>
        <w:right w:val="none" w:sz="0" w:space="0" w:color="auto"/>
      </w:divBdr>
    </w:div>
    <w:div w:id="1120487993">
      <w:bodyDiv w:val="1"/>
      <w:marLeft w:val="0"/>
      <w:marRight w:val="0"/>
      <w:marTop w:val="0"/>
      <w:marBottom w:val="0"/>
      <w:divBdr>
        <w:top w:val="none" w:sz="0" w:space="0" w:color="auto"/>
        <w:left w:val="none" w:sz="0" w:space="0" w:color="auto"/>
        <w:bottom w:val="none" w:sz="0" w:space="0" w:color="auto"/>
        <w:right w:val="none" w:sz="0" w:space="0" w:color="auto"/>
      </w:divBdr>
      <w:divsChild>
        <w:div w:id="593242688">
          <w:marLeft w:val="0"/>
          <w:marRight w:val="0"/>
          <w:marTop w:val="0"/>
          <w:marBottom w:val="0"/>
          <w:divBdr>
            <w:top w:val="none" w:sz="0" w:space="0" w:color="auto"/>
            <w:left w:val="none" w:sz="0" w:space="0" w:color="auto"/>
            <w:bottom w:val="none" w:sz="0" w:space="0" w:color="auto"/>
            <w:right w:val="none" w:sz="0" w:space="0" w:color="auto"/>
          </w:divBdr>
        </w:div>
      </w:divsChild>
    </w:div>
    <w:div w:id="188320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image" Target="media/image1.jpeg"/><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bit.ly/2tBGxOt" TargetMode="External"/><Relationship Id="rId13" Type="http://schemas.openxmlformats.org/officeDocument/2006/relationships/hyperlink" Target="https://bit.ly/2SW7XcB" TargetMode="External"/><Relationship Id="rId3" Type="http://schemas.openxmlformats.org/officeDocument/2006/relationships/hyperlink" Target="https://bit.ly/2trOyFP" TargetMode="External"/><Relationship Id="rId7" Type="http://schemas.openxmlformats.org/officeDocument/2006/relationships/hyperlink" Target="https://arbne.ws/2tuiQrE" TargetMode="External"/><Relationship Id="rId12" Type="http://schemas.openxmlformats.org/officeDocument/2006/relationships/hyperlink" Target="https://bit.ly/36tcZBr" TargetMode="External"/><Relationship Id="rId2" Type="http://schemas.openxmlformats.org/officeDocument/2006/relationships/hyperlink" Target="https://bit.ly/37DlXfq" TargetMode="External"/><Relationship Id="rId1" Type="http://schemas.openxmlformats.org/officeDocument/2006/relationships/hyperlink" Target="https://bit.ly/2MXKmVn" TargetMode="External"/><Relationship Id="rId6" Type="http://schemas.openxmlformats.org/officeDocument/2006/relationships/hyperlink" Target="http://wafa.ps/ar_page.aspx?id=v5cqhna866370286617av5cqhn" TargetMode="External"/><Relationship Id="rId11" Type="http://schemas.openxmlformats.org/officeDocument/2006/relationships/hyperlink" Target="https://bit.ly/2QqI4jq" TargetMode="External"/><Relationship Id="rId5" Type="http://schemas.openxmlformats.org/officeDocument/2006/relationships/hyperlink" Target="https://bit.ly/2QNZxRZ" TargetMode="External"/><Relationship Id="rId15" Type="http://schemas.openxmlformats.org/officeDocument/2006/relationships/hyperlink" Target="https://bit.ly/2QRF2nv" TargetMode="External"/><Relationship Id="rId10" Type="http://schemas.openxmlformats.org/officeDocument/2006/relationships/hyperlink" Target="https://bit.ly/2tw0Xsk" TargetMode="External"/><Relationship Id="rId4" Type="http://schemas.openxmlformats.org/officeDocument/2006/relationships/hyperlink" Target="http://wafa.ps/ar_page.aspx?id=Rpcg9Wa867773170539aRpcg9W" TargetMode="External"/><Relationship Id="rId9" Type="http://schemas.openxmlformats.org/officeDocument/2006/relationships/hyperlink" Target="https://bit.ly/37Bm0IP" TargetMode="External"/><Relationship Id="rId14" Type="http://schemas.openxmlformats.org/officeDocument/2006/relationships/hyperlink" Target="https://bit.ly/39GaNs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مدني">
  <a:themeElements>
    <a:clrScheme name="ألوان متوسطة">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مدني">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مدني">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ACD92-5FAB-4B36-B0C5-17071D57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1583</Words>
  <Characters>9029</Characters>
  <Application>Microsoft Office Word</Application>
  <DocSecurity>0</DocSecurity>
  <Lines>75</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o_O</dc:creator>
  <cp:lastModifiedBy>بلال</cp:lastModifiedBy>
  <cp:revision>2</cp:revision>
  <dcterms:created xsi:type="dcterms:W3CDTF">2020-01-08T15:05:00Z</dcterms:created>
  <dcterms:modified xsi:type="dcterms:W3CDTF">2020-01-08T15:05:00Z</dcterms:modified>
</cp:coreProperties>
</file>